
<file path=[Content_Types].xml><?xml version="1.0" encoding="utf-8"?>
<Types xmlns="http://schemas.openxmlformats.org/package/2006/content-types">
  <Default Extension="emf" ContentType="application/x-msmetafile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44CF3" w:rsidRDefault="002E5EDE">
      <w:pPr>
        <w:pStyle w:val="NormaleWeb"/>
        <w:jc w:val="center"/>
        <w:rPr>
          <w:rFonts w:ascii="Verdana" w:hAnsi="Verdana" w:cs="Verdana"/>
          <w:sz w:val="18"/>
        </w:rPr>
      </w:pPr>
      <w:bookmarkStart w:id="0" w:name="_GoBack"/>
      <w:bookmarkEnd w:id="0"/>
      <w:r>
        <w:rPr>
          <w:rFonts w:ascii="Verdana" w:hAnsi="Verdana" w:cs="Verdana"/>
          <w:b/>
          <w:sz w:val="21"/>
        </w:rPr>
        <w:t>ELENCO ALLEGATI AL MANUALE DI GESTIONE</w:t>
      </w:r>
    </w:p>
    <w:p w:rsidR="00F44CF3" w:rsidRDefault="002E5EDE">
      <w:pPr>
        <w:pStyle w:val="NormaleWeb"/>
        <w:jc w:val="center"/>
      </w:pPr>
      <w:r>
        <w:rPr>
          <w:rFonts w:ascii="Verdana" w:hAnsi="Verdana" w:cs="Verdana"/>
          <w:b/>
          <w:sz w:val="21"/>
        </w:rPr>
        <w:t> </w:t>
      </w:r>
    </w:p>
    <w:p w:rsidR="00F44CF3" w:rsidRDefault="002E5EDE">
      <w:pPr>
        <w:pStyle w:val="NormaleWeb"/>
      </w:pPr>
      <w:r>
        <w:rPr>
          <w:rFonts w:ascii="Verdana" w:hAnsi="Verdana" w:cs="Verdana"/>
          <w:sz w:val="18"/>
        </w:rPr>
        <w:t>- Glossario e normativa di riferimento</w:t>
      </w:r>
    </w:p>
    <w:p w:rsidR="00F44CF3" w:rsidRDefault="002E5EDE">
      <w:pPr>
        <w:pStyle w:val="NormaleWeb"/>
      </w:pPr>
      <w:r>
        <w:rPr>
          <w:rFonts w:ascii="Verdana" w:hAnsi="Verdana" w:cs="Verdana"/>
          <w:sz w:val="18"/>
        </w:rPr>
        <w:t>- Organigramma</w:t>
      </w:r>
    </w:p>
    <w:p w:rsidR="00F44CF3" w:rsidRDefault="002E5EDE">
      <w:pPr>
        <w:pStyle w:val="NormaleWeb"/>
      </w:pPr>
      <w:r>
        <w:rPr>
          <w:rFonts w:ascii="Verdana" w:hAnsi="Verdana" w:cs="Verdana"/>
          <w:sz w:val="18"/>
        </w:rPr>
        <w:t>- Atti di istituzione dell’AOO, del Servizio per il protocollo informatico e di nomina dei responsabili</w:t>
      </w:r>
    </w:p>
    <w:p w:rsidR="00F44CF3" w:rsidRDefault="002E5EDE">
      <w:pPr>
        <w:pStyle w:val="NormaleWeb"/>
      </w:pPr>
      <w:r>
        <w:rPr>
          <w:rFonts w:ascii="Verdana" w:hAnsi="Verdana" w:cs="Verdana"/>
          <w:sz w:val="18"/>
        </w:rPr>
        <w:t>- Abilitazioni al sistema di protocollo </w:t>
      </w:r>
    </w:p>
    <w:p w:rsidR="00F44CF3" w:rsidRDefault="002E5EDE">
      <w:pPr>
        <w:pStyle w:val="NormaleWeb"/>
      </w:pPr>
      <w:r>
        <w:rPr>
          <w:rFonts w:ascii="Verdana" w:hAnsi="Verdana" w:cs="Verdana"/>
          <w:sz w:val="18"/>
        </w:rPr>
        <w:t xml:space="preserve">- Abilitazioni </w:t>
      </w:r>
      <w:r>
        <w:rPr>
          <w:rFonts w:ascii="Verdana" w:hAnsi="Verdana" w:cs="Verdana"/>
          <w:sz w:val="18"/>
        </w:rPr>
        <w:t>utenti ai software</w:t>
      </w:r>
    </w:p>
    <w:p w:rsidR="00F44CF3" w:rsidRDefault="002E5EDE">
      <w:pPr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- Documenti soggetti a registrazione particolari</w:t>
      </w:r>
    </w:p>
    <w:p w:rsidR="00F44CF3" w:rsidRDefault="002E5EDE">
      <w:pPr>
        <w:pStyle w:val="NormaleWeb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- Elenco registri, repertori, albi e elenchi (database)</w:t>
      </w:r>
    </w:p>
    <w:p w:rsidR="00F44CF3" w:rsidRDefault="002E5EDE">
      <w:pPr>
        <w:pStyle w:val="NormaleWeb"/>
      </w:pPr>
      <w:r>
        <w:rPr>
          <w:rFonts w:ascii="Verdana" w:hAnsi="Verdana" w:cs="Verdana"/>
          <w:sz w:val="18"/>
        </w:rPr>
        <w:t>- Autorizzazioni gestione PEC</w:t>
      </w:r>
    </w:p>
    <w:p w:rsidR="00F44CF3" w:rsidRDefault="002E5EDE">
      <w:pPr>
        <w:pStyle w:val="NormaleWeb"/>
      </w:pPr>
      <w:r>
        <w:rPr>
          <w:rFonts w:ascii="Verdana" w:hAnsi="Verdana" w:cs="Verdana"/>
          <w:sz w:val="18"/>
        </w:rPr>
        <w:t>- Manuale operativo del software di gestione documentale</w:t>
      </w:r>
    </w:p>
    <w:p w:rsidR="00F44CF3" w:rsidRDefault="002E5EDE">
      <w:pPr>
        <w:pStyle w:val="NormaleWeb"/>
      </w:pPr>
      <w:r>
        <w:rPr>
          <w:rFonts w:ascii="Verdana" w:hAnsi="Verdana" w:cs="Verdana"/>
          <w:sz w:val="18"/>
        </w:rPr>
        <w:t>- Linee guida per l’inserimento e l’aggiornam</w:t>
      </w:r>
      <w:r>
        <w:rPr>
          <w:rFonts w:ascii="Verdana" w:hAnsi="Verdana" w:cs="Verdana"/>
          <w:sz w:val="18"/>
        </w:rPr>
        <w:t>ento dei dati nel protocollo informatico e per la compilazione della banca dati anagrafica</w:t>
      </w:r>
    </w:p>
    <w:p w:rsidR="00F44CF3" w:rsidRDefault="002E5EDE">
      <w:pPr>
        <w:pStyle w:val="NormaleWeb"/>
      </w:pPr>
      <w:r>
        <w:rPr>
          <w:rFonts w:ascii="Verdana" w:hAnsi="Verdana" w:cs="Verdana"/>
          <w:sz w:val="18"/>
        </w:rPr>
        <w:t>- Linee guida per la formazione e la gestione dei fascicoli e delle aggregazioni documentali informatiche</w:t>
      </w:r>
    </w:p>
    <w:p w:rsidR="00F44CF3" w:rsidRDefault="002E5EDE">
      <w:pPr>
        <w:pStyle w:val="NormaleWeb"/>
      </w:pPr>
      <w:r>
        <w:rPr>
          <w:rFonts w:ascii="Verdana" w:hAnsi="Verdana" w:cs="Verdana"/>
          <w:sz w:val="18"/>
        </w:rPr>
        <w:t>- Piano per la sicurezza informatica</w:t>
      </w:r>
    </w:p>
    <w:p w:rsidR="00F44CF3" w:rsidRDefault="002E5EDE">
      <w:pPr>
        <w:pStyle w:val="NormaleWeb"/>
      </w:pPr>
      <w:r>
        <w:rPr>
          <w:rFonts w:ascii="Verdana" w:hAnsi="Verdana" w:cs="Verdana"/>
          <w:sz w:val="18"/>
        </w:rPr>
        <w:t>- Manuale di conservaz</w:t>
      </w:r>
      <w:r>
        <w:rPr>
          <w:rFonts w:ascii="Verdana" w:hAnsi="Verdana" w:cs="Verdana"/>
          <w:sz w:val="18"/>
        </w:rPr>
        <w:t>ione</w:t>
      </w:r>
    </w:p>
    <w:p w:rsidR="00F44CF3" w:rsidRDefault="002E5EDE">
      <w:pPr>
        <w:pStyle w:val="NormaleWeb"/>
      </w:pPr>
      <w:r>
        <w:rPr>
          <w:rFonts w:ascii="Verdana" w:hAnsi="Verdana" w:cs="Verdana"/>
          <w:sz w:val="18"/>
        </w:rPr>
        <w:t>- Linee guida per la gestione degli archivi analogici</w:t>
      </w:r>
    </w:p>
    <w:p w:rsidR="00F44CF3" w:rsidRDefault="002E5EDE">
      <w:pPr>
        <w:jc w:val="both"/>
        <w:rPr>
          <w:rFonts w:ascii="Verdana" w:hAnsi="Verdana" w:cs="Verdana"/>
          <w:sz w:val="18"/>
        </w:rPr>
      </w:pPr>
      <w:r>
        <w:rPr>
          <w:rFonts w:ascii="Verdana" w:hAnsi="Verdana" w:cs="Verdana"/>
          <w:sz w:val="18"/>
        </w:rPr>
        <w:t>- Linee guida per la pubblicazione sull'Albo online</w:t>
      </w:r>
    </w:p>
    <w:sectPr w:rsidR="00F44CF3">
      <w:headerReference w:type="default" r:id="rId6"/>
      <w:footerReference w:type="default" r:id="rId7"/>
      <w:pgSz w:w="11906" w:h="16838"/>
      <w:pgMar w:top="3969" w:right="851" w:bottom="851" w:left="851" w:header="284" w:footer="31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2E5EDE">
      <w:pPr>
        <w:spacing w:after="0" w:line="240" w:lineRule="auto"/>
      </w:pPr>
      <w:r>
        <w:separator/>
      </w:r>
    </w:p>
  </w:endnote>
  <w:endnote w:type="continuationSeparator" w:id="0">
    <w:p w:rsidR="00000000" w:rsidRDefault="002E5ED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44CF3" w:rsidRDefault="002E5EDE">
    <w:pPr>
      <w:pStyle w:val="Pidipagina"/>
      <w:jc w:val="center"/>
      <w:rPr>
        <w:rFonts w:ascii="Verdana" w:hAnsi="Verdana" w:cs="Verdana"/>
        <w:sz w:val="18"/>
      </w:rPr>
    </w:pPr>
    <w:r>
      <w:rPr>
        <w:rFonts w:ascii="Verdana" w:hAnsi="Verdana" w:cs="Verdana"/>
        <w:sz w:val="18"/>
      </w:rPr>
      <w:t xml:space="preserve">Pagina </w:t>
    </w:r>
    <w:r>
      <w:fldChar w:fldCharType="begin"/>
    </w:r>
    <w:r>
      <w:rPr>
        <w:rFonts w:ascii="Verdana" w:hAnsi="Verdana" w:cs="Verdana"/>
        <w:sz w:val="18"/>
      </w:rPr>
      <w:instrText>PAGE  \* Arabic  \* MERGEFORMAT</w:instrText>
    </w:r>
    <w:r>
      <w:fldChar w:fldCharType="separate"/>
    </w:r>
    <w:r w:rsidR="00122E0F">
      <w:rPr>
        <w:rFonts w:ascii="Verdana" w:hAnsi="Verdana" w:cs="Verdana"/>
        <w:noProof/>
        <w:sz w:val="18"/>
      </w:rPr>
      <w:t>1</w:t>
    </w:r>
    <w:r>
      <w:fldChar w:fldCharType="end"/>
    </w:r>
    <w:r>
      <w:rPr>
        <w:rFonts w:ascii="Verdana" w:hAnsi="Verdana" w:cs="Verdana"/>
        <w:sz w:val="18"/>
      </w:rPr>
      <w:t xml:space="preserve"> di </w:t>
    </w:r>
    <w:r>
      <w:fldChar w:fldCharType="begin"/>
    </w:r>
    <w:r>
      <w:rPr>
        <w:rFonts w:ascii="Verdana" w:hAnsi="Verdana" w:cs="Verdana"/>
        <w:sz w:val="18"/>
      </w:rPr>
      <w:instrText>NUMPAGES  \* Arabic  \* MERGEFORM</w:instrText>
    </w:r>
    <w:r>
      <w:rPr>
        <w:rFonts w:ascii="Verdana" w:hAnsi="Verdana" w:cs="Verdana"/>
        <w:sz w:val="18"/>
      </w:rPr>
      <w:instrText>AT</w:instrText>
    </w:r>
    <w:r>
      <w:fldChar w:fldCharType="separate"/>
    </w:r>
    <w:r w:rsidR="00122E0F">
      <w:rPr>
        <w:rFonts w:ascii="Verdana" w:hAnsi="Verdana" w:cs="Verdana"/>
        <w:noProof/>
        <w:sz w:val="18"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2E5EDE">
      <w:pPr>
        <w:spacing w:after="0" w:line="240" w:lineRule="auto"/>
      </w:pPr>
      <w:r>
        <w:separator/>
      </w:r>
    </w:p>
  </w:footnote>
  <w:footnote w:type="continuationSeparator" w:id="0">
    <w:p w:rsidR="00000000" w:rsidRDefault="002E5ED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Grigliatabella"/>
      <w:tblW w:w="0" w:type="auto"/>
      <w:tblBorders>
        <w:top w:val="nil"/>
        <w:left w:val="nil"/>
        <w:bottom w:val="nil"/>
        <w:right w:val="nil"/>
        <w:insideH w:val="nil"/>
        <w:insideV w:val="nil"/>
      </w:tblBorders>
      <w:tblLook w:val="04A0" w:firstRow="1" w:lastRow="0" w:firstColumn="1" w:lastColumn="0" w:noHBand="0" w:noVBand="1"/>
    </w:tblPr>
    <w:tblGrid>
      <w:gridCol w:w="10194"/>
    </w:tblGrid>
    <w:tr w:rsidR="00F44CF3">
      <w:tc>
        <w:tcPr>
          <w:tcW w:w="10194" w:type="dxa"/>
        </w:tcPr>
        <w:p w:rsidR="00F44CF3" w:rsidRDefault="002E5EDE">
          <w:pPr>
            <w:pStyle w:val="NormaleWeb"/>
            <w:spacing w:after="0" w:line="200" w:lineRule="atLeast"/>
            <w:jc w:val="center"/>
          </w:pPr>
          <w:r>
            <w:rPr>
              <w:noProof/>
            </w:rPr>
            <w:drawing>
              <wp:inline distT="0" distB="0" distL="0" distR="0">
                <wp:extent cx="542925" cy="790575"/>
                <wp:effectExtent l="0" t="0" r="0" b="0"/>
                <wp:docPr id="1" name="Picture 1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2925" cy="7905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>
            <w:rPr>
              <w:noProof/>
            </w:rPr>
            <w:drawing>
              <wp:inline distT="0" distB="0" distL="0" distR="0">
                <wp:extent cx="819150" cy="800100"/>
                <wp:effectExtent l="0" t="0" r="0" b="0"/>
                <wp:docPr id="2" name="Picture 2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19150" cy="8001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>
            <w:rPr>
              <w:noProof/>
            </w:rPr>
            <w:drawing>
              <wp:inline distT="0" distB="0" distL="0" distR="0">
                <wp:extent cx="819150" cy="847725"/>
                <wp:effectExtent l="0" t="0" r="0" b="0"/>
                <wp:docPr id="3" name="Picture 5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19150" cy="8477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>
            <w:rPr>
              <w:noProof/>
            </w:rPr>
            <w:drawing>
              <wp:inline distT="0" distB="0" distL="0" distR="0">
                <wp:extent cx="695325" cy="790575"/>
                <wp:effectExtent l="0" t="0" r="0" b="0"/>
                <wp:docPr id="4" name="Picture 3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spect="1"/>
                        </pic:cNvPicPr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95325" cy="7905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>
            <w:rPr>
              <w:noProof/>
            </w:rPr>
            <w:drawing>
              <wp:inline distT="0" distB="0" distL="0" distR="0">
                <wp:extent cx="819150" cy="790575"/>
                <wp:effectExtent l="0" t="0" r="0" b="0"/>
                <wp:docPr id="5" name="Picture 4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/>
                        <pic:cNvPicPr>
                          <a:picLocks noChangeAspect="1"/>
                        </pic:cNvPicPr>
                      </pic:nvPicPr>
                      <pic:blipFill>
                        <a:blip r:embed="rId5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19150" cy="7905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  <w:tr w:rsidR="00F44CF3">
      <w:tc>
        <w:tcPr>
          <w:tcW w:w="10194" w:type="dxa"/>
        </w:tcPr>
        <w:p w:rsidR="00F44CF3" w:rsidRDefault="002E5EDE">
          <w:pPr>
            <w:spacing w:line="200" w:lineRule="atLeast"/>
            <w:jc w:val="center"/>
            <w:outlineLvl w:val="0"/>
            <w:rPr>
              <w:rFonts w:ascii="Times New Roman" w:hAnsi="Times New Roman" w:cs="Times New Roman"/>
              <w:sz w:val="30"/>
            </w:rPr>
          </w:pPr>
          <w:r>
            <w:rPr>
              <w:rFonts w:ascii="Tahoma" w:hAnsi="Tahoma" w:cs="Tahoma"/>
              <w:sz w:val="40"/>
            </w:rPr>
            <w:t>UNIONE DEI COMUNI DELLA VALSAVIORE</w:t>
          </w:r>
        </w:p>
        <w:p w:rsidR="00F44CF3" w:rsidRDefault="002E5EDE">
          <w:pPr>
            <w:spacing w:before="100" w:beforeAutospacing="1" w:line="200" w:lineRule="atLeast"/>
            <w:jc w:val="center"/>
            <w:rPr>
              <w:rFonts w:ascii="Times New Roman" w:hAnsi="Times New Roman" w:cs="Times New Roman"/>
              <w:sz w:val="24"/>
            </w:rPr>
          </w:pPr>
          <w:r>
            <w:rPr>
              <w:rFonts w:ascii="Tahoma" w:hAnsi="Tahoma" w:cs="Tahoma"/>
              <w:b/>
            </w:rPr>
            <w:t xml:space="preserve">C.F. 90009010175 – P.I. </w:t>
          </w:r>
          <w:r>
            <w:rPr>
              <w:rFonts w:ascii="Tahoma" w:hAnsi="Tahoma" w:cs="Tahoma"/>
              <w:b/>
            </w:rPr>
            <w:t>02148860980</w:t>
          </w:r>
        </w:p>
        <w:p w:rsidR="00F44CF3" w:rsidRDefault="002E5EDE">
          <w:pPr>
            <w:spacing w:line="200" w:lineRule="atLeast"/>
            <w:jc w:val="center"/>
            <w:outlineLvl w:val="0"/>
            <w:rPr>
              <w:rFonts w:ascii="Tahoma" w:hAnsi="Tahoma" w:cs="Tahoma"/>
              <w:sz w:val="20"/>
            </w:rPr>
          </w:pPr>
          <w:r>
            <w:rPr>
              <w:rFonts w:ascii="Tahoma" w:hAnsi="Tahoma" w:cs="Tahoma"/>
              <w:sz w:val="20"/>
            </w:rPr>
            <w:t>Sede legale: Piazza Roma, 1 – 25051 Cedegolo (</w:t>
          </w:r>
          <w:proofErr w:type="spellStart"/>
          <w:r>
            <w:rPr>
              <w:rFonts w:ascii="Tahoma" w:hAnsi="Tahoma" w:cs="Tahoma"/>
              <w:sz w:val="20"/>
            </w:rPr>
            <w:t>Bs</w:t>
          </w:r>
          <w:proofErr w:type="spellEnd"/>
          <w:r>
            <w:rPr>
              <w:rFonts w:ascii="Tahoma" w:hAnsi="Tahoma" w:cs="Tahoma"/>
              <w:sz w:val="20"/>
            </w:rPr>
            <w:t xml:space="preserve">) </w:t>
          </w:r>
        </w:p>
        <w:p w:rsidR="00F44CF3" w:rsidRDefault="002E5EDE">
          <w:pPr>
            <w:spacing w:line="200" w:lineRule="atLeast"/>
            <w:jc w:val="center"/>
            <w:outlineLvl w:val="0"/>
            <w:rPr>
              <w:rFonts w:ascii="Times New Roman" w:hAnsi="Times New Roman" w:cs="Times New Roman"/>
              <w:sz w:val="30"/>
            </w:rPr>
          </w:pPr>
          <w:r>
            <w:rPr>
              <w:rFonts w:ascii="Tahoma" w:hAnsi="Tahoma" w:cs="Tahoma"/>
              <w:sz w:val="20"/>
            </w:rPr>
            <w:t>Sede operativa: Via San Zenone, 9 – 25040 Berzo Demo (</w:t>
          </w:r>
          <w:proofErr w:type="spellStart"/>
          <w:r>
            <w:rPr>
              <w:rFonts w:ascii="Tahoma" w:hAnsi="Tahoma" w:cs="Tahoma"/>
              <w:sz w:val="20"/>
            </w:rPr>
            <w:t>Bs</w:t>
          </w:r>
          <w:proofErr w:type="spellEnd"/>
          <w:r>
            <w:rPr>
              <w:rFonts w:ascii="Tahoma" w:hAnsi="Tahoma" w:cs="Tahoma"/>
              <w:sz w:val="20"/>
            </w:rPr>
            <w:t>)</w:t>
          </w:r>
        </w:p>
        <w:p w:rsidR="00F44CF3" w:rsidRDefault="002E5EDE">
          <w:pPr>
            <w:spacing w:before="100" w:beforeAutospacing="1" w:line="200" w:lineRule="atLeast"/>
            <w:ind w:left="-210"/>
            <w:jc w:val="center"/>
            <w:rPr>
              <w:rFonts w:ascii="Times New Roman" w:hAnsi="Times New Roman" w:cs="Times New Roman"/>
              <w:sz w:val="24"/>
            </w:rPr>
          </w:pPr>
          <w:r>
            <w:rPr>
              <w:rFonts w:ascii="Tahoma" w:hAnsi="Tahoma" w:cs="Tahoma"/>
              <w:sz w:val="20"/>
            </w:rPr>
            <w:t xml:space="preserve">tel. 0364/61100 – fax 0364/622675 – </w:t>
          </w:r>
          <w:hyperlink r:id="rId6" w:history="1">
            <w:r>
              <w:rPr>
                <w:rFonts w:ascii="Tahoma" w:hAnsi="Tahoma" w:cs="Tahoma"/>
                <w:color w:val="0000FF"/>
                <w:sz w:val="20"/>
                <w:u w:val="single"/>
              </w:rPr>
              <w:t>info@unionevalsaviore.bs.it</w:t>
            </w:r>
          </w:hyperlink>
          <w:r>
            <w:rPr>
              <w:rFonts w:ascii="Tahoma" w:hAnsi="Tahoma" w:cs="Tahoma"/>
              <w:sz w:val="20"/>
            </w:rPr>
            <w:t xml:space="preserve"> - </w:t>
          </w:r>
          <w:hyperlink r:id="rId7" w:history="1">
            <w:r>
              <w:rPr>
                <w:rFonts w:ascii="Tahoma" w:hAnsi="Tahoma" w:cs="Tahoma"/>
                <w:color w:val="0000FF"/>
                <w:sz w:val="20"/>
                <w:u w:val="single"/>
              </w:rPr>
              <w:t>u</w:t>
            </w:r>
          </w:hyperlink>
          <w:hyperlink r:id="rId8" w:history="1">
            <w:r>
              <w:rPr>
                <w:rFonts w:ascii="Tahoma" w:hAnsi="Tahoma" w:cs="Tahoma"/>
                <w:color w:val="0000FF"/>
                <w:sz w:val="20"/>
                <w:u w:val="single"/>
              </w:rPr>
              <w:t>nione.valsaviore@pec.regione.lombardia.it</w:t>
            </w:r>
          </w:hyperlink>
        </w:p>
      </w:tc>
    </w:tr>
  </w:tbl>
  <w:p w:rsidR="00F44CF3" w:rsidRDefault="00F44CF3">
    <w:pPr>
      <w:pStyle w:val="Intestazione"/>
      <w:rPr>
        <w:rFonts w:ascii="Verdana" w:hAnsi="Verdana" w:cs="Verdana"/>
        <w:sz w:val="18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4CF3"/>
    <w:rsid w:val="00122E0F"/>
    <w:rsid w:val="002E5EDE"/>
    <w:rsid w:val="00F44C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E38550D-AAAC-40DD-AD65-A45F75C483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="Times New Roman" w:hAnsiTheme="minorHAnsi" w:cs="Calibri"/>
        <w:sz w:val="22"/>
        <w:lang w:val="it-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5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Intestazione">
    <w:name w:val="header"/>
    <w:basedOn w:val="Normale"/>
    <w:link w:val="IntestazioneCarattere"/>
    <w:uiPriority w:val="9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</w:style>
  <w:style w:type="paragraph" w:styleId="Pidipagina">
    <w:name w:val="footer"/>
    <w:basedOn w:val="Normale"/>
    <w:link w:val="PidipaginaCarattere"/>
    <w:uiPriority w:val="9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</w:style>
  <w:style w:type="paragraph" w:styleId="NormaleWeb">
    <w:name w:val="Normal (Web)"/>
    <w:basedOn w:val="Normale"/>
    <w:uiPriority w:val="99"/>
    <w:pPr>
      <w:spacing w:before="100" w:beforeAutospacing="1" w:after="100" w:afterAutospacing="1"/>
    </w:pPr>
  </w:style>
  <w:style w:type="table" w:styleId="Grigliatabella">
    <w:name w:val="Table Grid"/>
    <w:basedOn w:val="Tabellanormale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hyperlink" Target="mailto:unione.valsaviore@pec.regione.lombardia.it" TargetMode="External"/><Relationship Id="rId3" Type="http://schemas.openxmlformats.org/officeDocument/2006/relationships/image" Target="media/image3.emf"/><Relationship Id="rId7" Type="http://schemas.openxmlformats.org/officeDocument/2006/relationships/hyperlink" Target="mailto:unione.valsaviore@pec.regione.lombardia.it" TargetMode="External"/><Relationship Id="rId2" Type="http://schemas.openxmlformats.org/officeDocument/2006/relationships/image" Target="media/image2.emf"/><Relationship Id="rId1" Type="http://schemas.openxmlformats.org/officeDocument/2006/relationships/image" Target="media/image1.emf"/><Relationship Id="rId6" Type="http://schemas.openxmlformats.org/officeDocument/2006/relationships/hyperlink" Target="mailto:info@unionevalsaviore.bs.it" TargetMode="External"/><Relationship Id="rId5" Type="http://schemas.openxmlformats.org/officeDocument/2006/relationships/image" Target="media/image5.emf"/><Relationship Id="rId4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Tema di Office">
  <a:themeElements>
    <a:clrScheme name="Office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</a:majorFont>
      <a:minorFont>
        <a:latin typeface="Calibri"/>
        <a:ea typeface=""/>
        <a:cs typeface=""/>
      </a:minorFont>
    </a:fontScheme>
    <a:fmtScheme name="Tema di Office">
      <a:fillStyleLst>
        <a:noFill/>
        <a:noFill/>
        <a:noFill/>
      </a:fillStyleLst>
      <a:lnStyleLst>
        <a:ln/>
        <a:ln/>
        <a:ln/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noFill/>
        <a:noFill/>
        <a:noFill/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131</Words>
  <Characters>747</Characters>
  <Application>Microsoft Office Word</Application>
  <DocSecurity>0</DocSecurity>
  <Lines>6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Alessandra Fasano</dc:creator>
  <cp:lastModifiedBy>Alessandra Fasano</cp:lastModifiedBy>
  <cp:revision>2</cp:revision>
  <dcterms:created xsi:type="dcterms:W3CDTF">2017-10-09T14:03:00Z</dcterms:created>
  <dcterms:modified xsi:type="dcterms:W3CDTF">2017-10-09T14:03:00Z</dcterms:modified>
</cp:coreProperties>
</file>