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4"/>
        <w:gridCol w:w="1603"/>
        <w:gridCol w:w="2469"/>
      </w:tblGrid>
      <w:tr w:rsidR="00A424AD" w:rsidRPr="00293043" w14:paraId="731F0E0D" w14:textId="77777777" w:rsidTr="00FA768E">
        <w:trPr>
          <w:trHeight w:val="772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06F9" w14:textId="1587BE15" w:rsidR="00A424AD" w:rsidRPr="00293043" w:rsidRDefault="00A424AD" w:rsidP="00A17F11">
            <w:pPr>
              <w:pStyle w:val="a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293043">
              <w:rPr>
                <w:rFonts w:ascii="Verdana" w:hAnsi="Verdana" w:cs="Arial"/>
                <w:b/>
                <w:sz w:val="24"/>
                <w:szCs w:val="24"/>
              </w:rPr>
              <w:t>MODELLO GUIDA PER LA STESURA DELL’ANALISI DEI PREZZI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4831" w14:textId="77777777" w:rsidR="00A424AD" w:rsidRPr="00293043" w:rsidRDefault="00A424AD" w:rsidP="00A17F11">
            <w:pPr>
              <w:jc w:val="center"/>
              <w:rPr>
                <w:rFonts w:ascii="Verdana" w:hAnsi="Verdana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916" w14:textId="77777777" w:rsidR="00A424AD" w:rsidRPr="00293043" w:rsidRDefault="00A424AD" w:rsidP="00A17F11">
            <w:pPr>
              <w:pStyle w:val="Titolo6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293043">
              <w:rPr>
                <w:rFonts w:ascii="Verdana" w:hAnsi="Verdana" w:cs="Arial"/>
                <w:sz w:val="24"/>
                <w:szCs w:val="24"/>
              </w:rPr>
              <w:t>MODELLO X</w:t>
            </w:r>
          </w:p>
        </w:tc>
      </w:tr>
    </w:tbl>
    <w:p w14:paraId="096AF97E" w14:textId="77777777" w:rsidR="00A424AD" w:rsidRPr="00293043" w:rsidRDefault="00A424AD" w:rsidP="00A424AD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</w:p>
    <w:p w14:paraId="67F2187C" w14:textId="263A0ED3" w:rsidR="00E00A57" w:rsidRPr="00977E44" w:rsidRDefault="002A416C" w:rsidP="00E00A57">
      <w:pPr>
        <w:keepNext/>
        <w:tabs>
          <w:tab w:val="left" w:pos="993"/>
        </w:tabs>
        <w:spacing w:before="120"/>
        <w:jc w:val="both"/>
        <w:outlineLvl w:val="0"/>
        <w:rPr>
          <w:rFonts w:ascii="Verdana" w:hAnsi="Verdana" w:cs="Arial"/>
          <w:b/>
        </w:rPr>
      </w:pPr>
      <w:r w:rsidRPr="00E00A57">
        <w:rPr>
          <w:rFonts w:ascii="Verdana" w:hAnsi="Verdana" w:cs="Arial"/>
          <w:b/>
        </w:rPr>
        <w:t xml:space="preserve">OGGETTO: </w:t>
      </w:r>
      <w:r w:rsidR="00E00A57" w:rsidRPr="00AC4C47">
        <w:rPr>
          <w:rFonts w:ascii="Verdana" w:hAnsi="Verdana" w:cs="Arial"/>
          <w:b/>
        </w:rPr>
        <w:t>“</w:t>
      </w:r>
      <w:r w:rsidR="00A050A8" w:rsidRPr="00A050A8">
        <w:rPr>
          <w:rFonts w:ascii="Verdana" w:hAnsi="Verdana" w:cs="Arial"/>
          <w:b/>
        </w:rPr>
        <w:t>REALIZZAZIONE DI UNA NUOVA PISTA CICLABILE AL PASSO GAVIA ALTERNATIVA ALLA GALLERIA GAVIA (SS300 GAVIA - PONTEDILEGNO)</w:t>
      </w:r>
      <w:r w:rsidR="00055517" w:rsidRPr="00055517">
        <w:rPr>
          <w:rFonts w:ascii="Verdana" w:hAnsi="Verdana" w:cs="Arial"/>
          <w:b/>
        </w:rPr>
        <w:t xml:space="preserve">” </w:t>
      </w:r>
      <w:r w:rsidR="00055517">
        <w:rPr>
          <w:rFonts w:ascii="Verdana" w:hAnsi="Verdana" w:cs="Arial"/>
          <w:b/>
        </w:rPr>
        <w:t xml:space="preserve">- </w:t>
      </w:r>
      <w:r w:rsidR="00055517" w:rsidRPr="00055517">
        <w:rPr>
          <w:rFonts w:ascii="Verdana" w:hAnsi="Verdana" w:cs="Arial"/>
          <w:b/>
        </w:rPr>
        <w:t xml:space="preserve">CUP </w:t>
      </w:r>
      <w:r w:rsidR="00A050A8" w:rsidRPr="00A050A8">
        <w:rPr>
          <w:rFonts w:ascii="Verdana" w:hAnsi="Verdana" w:cs="Arial"/>
          <w:b/>
        </w:rPr>
        <w:t xml:space="preserve">H17H24002110004 </w:t>
      </w:r>
      <w:r w:rsidR="00055517" w:rsidRPr="00055517">
        <w:rPr>
          <w:rFonts w:ascii="Verdana" w:hAnsi="Verdana" w:cs="Arial"/>
          <w:b/>
        </w:rPr>
        <w:t>-</w:t>
      </w:r>
      <w:r w:rsidR="00055517">
        <w:rPr>
          <w:rFonts w:ascii="Verdana" w:hAnsi="Verdana" w:cs="Arial"/>
          <w:b/>
        </w:rPr>
        <w:t xml:space="preserve"> CIG </w:t>
      </w:r>
      <w:r w:rsidR="00325F0A" w:rsidRPr="00325F0A">
        <w:rPr>
          <w:rFonts w:ascii="Verdana" w:hAnsi="Verdana" w:cs="Arial"/>
          <w:b/>
        </w:rPr>
        <w:t>B6AA3A7469</w:t>
      </w:r>
    </w:p>
    <w:p w14:paraId="4DA23259" w14:textId="77777777" w:rsidR="00E00A57" w:rsidRDefault="00E00A57" w:rsidP="00E00A57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</w:p>
    <w:p w14:paraId="62727059" w14:textId="77777777" w:rsidR="00E00A57" w:rsidRDefault="00E00A57" w:rsidP="00055517">
      <w:pPr>
        <w:tabs>
          <w:tab w:val="left" w:pos="4536"/>
        </w:tabs>
        <w:jc w:val="both"/>
        <w:rPr>
          <w:rFonts w:ascii="Verdana" w:hAnsi="Verdana" w:cs="Arial"/>
        </w:rPr>
      </w:pPr>
    </w:p>
    <w:p w14:paraId="5B4CF560" w14:textId="77777777" w:rsidR="00A424AD" w:rsidRPr="0067609C" w:rsidRDefault="00A424AD" w:rsidP="0067609C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  <w:r w:rsidRPr="00293043">
        <w:rPr>
          <w:rFonts w:ascii="Verdana" w:hAnsi="Verdana"/>
        </w:rPr>
        <w:t>PREMESSA</w:t>
      </w:r>
    </w:p>
    <w:p w14:paraId="326E450F" w14:textId="77777777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 xml:space="preserve">Nel documento che segue è riportata la scheda tipo per le analisi dei singoli prezzi offerti dal concorrente in sede di gara. Per ogni voce è necessario redigere i principali ELEMENTI D’ANALISI (elementi di costo), con le relative unità di misura. </w:t>
      </w:r>
    </w:p>
    <w:p w14:paraId="4B5C1A7A" w14:textId="4C83725C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 xml:space="preserve">La valutazione delle offerte ha come obiettivo quello di consentire alla </w:t>
      </w:r>
      <w:r w:rsidR="00544F96">
        <w:rPr>
          <w:rFonts w:ascii="Verdana" w:hAnsi="Verdana" w:cs="Arial"/>
        </w:rPr>
        <w:t>Stazione</w:t>
      </w:r>
      <w:r w:rsidRPr="00293043">
        <w:rPr>
          <w:rFonts w:ascii="Verdana" w:hAnsi="Verdana" w:cs="Arial"/>
        </w:rPr>
        <w:t xml:space="preserve"> appaltante di individuare eventuali “offerte anomale”. Appare pertanto chiara la necessità di una definizione attenta e completa di ogni singola componente d’analisi onde consentire una verifica efficace e priva di ambiguità.</w:t>
      </w:r>
    </w:p>
    <w:p w14:paraId="2770A5D8" w14:textId="16349F6B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>Le schede non dovranno riportare alcun riferimento a costi della sicurezza (D.Lgs. n. 81/2008 e s.m.</w:t>
      </w:r>
      <w:r w:rsidR="00544F96">
        <w:rPr>
          <w:rFonts w:ascii="Verdana" w:hAnsi="Verdana" w:cs="Arial"/>
        </w:rPr>
        <w:t>i.</w:t>
      </w:r>
      <w:r w:rsidRPr="00293043">
        <w:rPr>
          <w:rFonts w:ascii="Verdana" w:hAnsi="Verdana" w:cs="Arial"/>
        </w:rPr>
        <w:t>) in quanto già valutati dall’Amministrazione.</w:t>
      </w:r>
    </w:p>
    <w:p w14:paraId="27971C0C" w14:textId="77777777" w:rsidR="00A424AD" w:rsidRPr="00293043" w:rsidRDefault="00A424AD" w:rsidP="00A424AD">
      <w:pPr>
        <w:jc w:val="both"/>
        <w:rPr>
          <w:rFonts w:ascii="Verdana" w:hAnsi="Verdana" w:cs="Arial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301"/>
        <w:gridCol w:w="629"/>
      </w:tblGrid>
      <w:tr w:rsidR="00A424AD" w:rsidRPr="00293043" w14:paraId="2CC04E41" w14:textId="77777777" w:rsidTr="004C7641"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C442" w14:textId="77777777" w:rsidR="00A424AD" w:rsidRPr="00293043" w:rsidRDefault="00A424AD" w:rsidP="00A17F11">
            <w:pPr>
              <w:pStyle w:val="Titolo2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293043">
              <w:rPr>
                <w:rFonts w:ascii="Verdana" w:hAnsi="Verdana"/>
                <w:b w:val="0"/>
                <w:bCs w:val="0"/>
                <w:sz w:val="24"/>
                <w:szCs w:val="24"/>
              </w:rPr>
              <w:t>MODELLO GUIDA PER LE ANALISI DEI SINGOLI PREZZI</w:t>
            </w:r>
          </w:p>
          <w:p w14:paraId="234518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AA0F4B4" w14:textId="77777777" w:rsidTr="004C7641">
        <w:tc>
          <w:tcPr>
            <w:tcW w:w="9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6E8E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5121081A" w14:textId="77777777" w:rsidTr="004C7641">
        <w:trPr>
          <w:trHeight w:val="33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5A0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 w:rsidRPr="00293043">
              <w:rPr>
                <w:rFonts w:ascii="Verdana" w:hAnsi="Verdana"/>
                <w:b/>
                <w:bCs/>
                <w:sz w:val="18"/>
              </w:rPr>
              <w:t>N. EPU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6280" w14:textId="77777777" w:rsidR="00A424AD" w:rsidRPr="00293043" w:rsidRDefault="00A424AD" w:rsidP="00A17F11">
            <w:pPr>
              <w:rPr>
                <w:rFonts w:ascii="Verdana" w:hAnsi="Verdana"/>
                <w:b/>
                <w:bCs/>
                <w:sz w:val="18"/>
              </w:rPr>
            </w:pPr>
            <w:r w:rsidRPr="00293043">
              <w:rPr>
                <w:rFonts w:ascii="Verdana" w:hAnsi="Verdana"/>
                <w:b/>
                <w:bCs/>
                <w:sz w:val="18"/>
              </w:rPr>
              <w:t>Descrizione della lavorazione prevista nell’Elenco descrittivo delle lavorazioni del computo metrico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4E4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  <w:sz w:val="18"/>
                <w:lang w:val="en-GB"/>
              </w:rPr>
            </w:pPr>
            <w:r w:rsidRPr="00293043">
              <w:rPr>
                <w:rFonts w:ascii="Verdana" w:hAnsi="Verdana"/>
                <w:b/>
                <w:bCs/>
                <w:sz w:val="18"/>
                <w:lang w:val="en-GB"/>
              </w:rPr>
              <w:t>U.M.</w:t>
            </w:r>
          </w:p>
        </w:tc>
      </w:tr>
      <w:tr w:rsidR="00A424AD" w:rsidRPr="00293043" w14:paraId="6BE5BD97" w14:textId="77777777" w:rsidTr="004C7641">
        <w:trPr>
          <w:trHeight w:val="33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AF39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1F7B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A29A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</w:tr>
    </w:tbl>
    <w:p w14:paraId="67A74D47" w14:textId="77777777" w:rsidR="00A424AD" w:rsidRPr="00293043" w:rsidRDefault="00A424AD" w:rsidP="00A424AD">
      <w:pPr>
        <w:rPr>
          <w:rFonts w:ascii="Verdana" w:hAnsi="Verdana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"/>
        <w:gridCol w:w="3883"/>
        <w:gridCol w:w="787"/>
        <w:gridCol w:w="1113"/>
        <w:gridCol w:w="1115"/>
        <w:gridCol w:w="1277"/>
        <w:gridCol w:w="849"/>
      </w:tblGrid>
      <w:tr w:rsidR="00A424AD" w:rsidRPr="00293043" w14:paraId="02ADF304" w14:textId="77777777" w:rsidTr="00A17F11"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84C8DB6" w14:textId="77777777" w:rsidR="00A424AD" w:rsidRPr="00293043" w:rsidRDefault="00A424AD" w:rsidP="00A17F11">
            <w:pPr>
              <w:rPr>
                <w:rFonts w:ascii="Verdana" w:hAnsi="Verdana"/>
                <w:b/>
                <w:bCs/>
                <w:lang w:val="en-GB"/>
              </w:rPr>
            </w:pPr>
            <w:r w:rsidRPr="00293043">
              <w:rPr>
                <w:rFonts w:ascii="Verdana" w:hAnsi="Verdana"/>
                <w:b/>
                <w:bCs/>
                <w:lang w:val="en-GB"/>
              </w:rPr>
              <w:t>N.</w:t>
            </w:r>
          </w:p>
        </w:tc>
        <w:tc>
          <w:tcPr>
            <w:tcW w:w="200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54EB1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Elementi dell’analisi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708B265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U.M.</w:t>
            </w:r>
          </w:p>
        </w:tc>
        <w:tc>
          <w:tcPr>
            <w:tcW w:w="53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B09B37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Quantità</w:t>
            </w:r>
          </w:p>
        </w:tc>
        <w:tc>
          <w:tcPr>
            <w:tcW w:w="59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3F749C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Prezzo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269402A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Importo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ACF6DA3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Inc. %</w:t>
            </w:r>
          </w:p>
        </w:tc>
      </w:tr>
      <w:tr w:rsidR="00A424AD" w:rsidRPr="00293043" w14:paraId="4FBFD45B" w14:textId="77777777" w:rsidTr="00A17F11">
        <w:tc>
          <w:tcPr>
            <w:tcW w:w="4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A0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</w:t>
            </w:r>
          </w:p>
        </w:tc>
        <w:tc>
          <w:tcPr>
            <w:tcW w:w="20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7435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Manodopera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62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CC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C5B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5E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0C6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FDDBE96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8F3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08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a. operaio specializzato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909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46D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C3F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1D1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C3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2F4BDEC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63F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1.2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9FE5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b. operaio qualificato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F1A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74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33E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2B7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3C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261C7F1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E71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1.3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85E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c. operaio comune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DC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56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46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91B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C1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0266972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CDC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F967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Oppure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CCA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A2E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39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13D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C7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7A59B3F8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D6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1AB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Squadra tipo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48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DB0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67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BAD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3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099C5991" w14:textId="77777777" w:rsidTr="00A17F11">
        <w:trPr>
          <w:trHeight w:val="17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315F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2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E227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Materiali a piè d’opera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C77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E24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91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AB4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58D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7A92479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CB05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2.n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34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00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68C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681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68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A19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CD9435D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05E8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3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67DB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Noleggi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F67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8FD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B8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E53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3EC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F481E3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65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3.n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64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3EC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B98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4A5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740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E4A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084A664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9A6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4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E4AB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Trasporti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603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088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2E3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CC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84C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8D2DACF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EDF1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4.n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EDD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99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8FC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401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173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15B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2C386C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FC10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A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A284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7E5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A80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E8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57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A6F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100,00</w:t>
            </w:r>
          </w:p>
        </w:tc>
      </w:tr>
      <w:tr w:rsidR="00A424AD" w:rsidRPr="00293043" w14:paraId="1DBB5104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45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5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F17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Spese generali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C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36B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81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05E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C8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8A1788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D9D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B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A09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742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43B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1F1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9E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A27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83BDE6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2BE4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6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709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Utile d’Impresa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0F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33B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BA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F8C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8FD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59BB6D8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25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C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5776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AA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6F4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8AE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70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42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62030B7E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048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7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CC64" w14:textId="77777777" w:rsidR="00A424AD" w:rsidRPr="00293043" w:rsidRDefault="00A424AD" w:rsidP="00A17F11">
            <w:pPr>
              <w:jc w:val="right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Arrotondamento (+/-)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080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878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37B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09A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F88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DF897E9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CB8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D7B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TOTALE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66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567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54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153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747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475D9D" w14:paraId="7ACF1AD5" w14:textId="77777777" w:rsidTr="00A17F11">
        <w:trPr>
          <w:gridBefore w:val="4"/>
          <w:wBefore w:w="3370" w:type="pct"/>
        </w:trPr>
        <w:tc>
          <w:tcPr>
            <w:tcW w:w="16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87778" w14:textId="77777777" w:rsidR="00A424AD" w:rsidRPr="00293043" w:rsidRDefault="00A424AD" w:rsidP="00A17F11">
            <w:pPr>
              <w:jc w:val="center"/>
              <w:rPr>
                <w:rFonts w:ascii="Verdana" w:hAnsi="Verdana"/>
              </w:rPr>
            </w:pPr>
          </w:p>
          <w:p w14:paraId="453C2EC7" w14:textId="77777777" w:rsidR="00A424AD" w:rsidRPr="00475D9D" w:rsidRDefault="00A424AD" w:rsidP="00A17F11">
            <w:pPr>
              <w:jc w:val="center"/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Timbro e firma dell’impresa</w:t>
            </w:r>
          </w:p>
          <w:p w14:paraId="30DB6F9F" w14:textId="77777777" w:rsidR="00A424AD" w:rsidRDefault="00A424AD" w:rsidP="00A17F11">
            <w:pPr>
              <w:jc w:val="center"/>
              <w:rPr>
                <w:rFonts w:ascii="Verdana" w:hAnsi="Verdana"/>
              </w:rPr>
            </w:pPr>
          </w:p>
          <w:p w14:paraId="6D55ECBE" w14:textId="77777777" w:rsidR="004C7641" w:rsidRPr="00475D9D" w:rsidRDefault="004C7641" w:rsidP="00A17F11">
            <w:pPr>
              <w:jc w:val="center"/>
              <w:rPr>
                <w:rFonts w:ascii="Verdana" w:hAnsi="Verdana"/>
              </w:rPr>
            </w:pPr>
          </w:p>
          <w:p w14:paraId="146827E4" w14:textId="77777777" w:rsidR="00A424AD" w:rsidRPr="00475D9D" w:rsidRDefault="00A424AD" w:rsidP="00A17F11">
            <w:pPr>
              <w:jc w:val="center"/>
              <w:rPr>
                <w:rFonts w:ascii="Verdana" w:hAnsi="Verdana"/>
              </w:rPr>
            </w:pPr>
          </w:p>
        </w:tc>
      </w:tr>
    </w:tbl>
    <w:p w14:paraId="764568BE" w14:textId="77777777" w:rsidR="00FA2B1B" w:rsidRDefault="00FA2B1B"/>
    <w:sectPr w:rsidR="00FA2B1B" w:rsidSect="004C7641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AD"/>
    <w:rsid w:val="00055517"/>
    <w:rsid w:val="0015122A"/>
    <w:rsid w:val="001E1D60"/>
    <w:rsid w:val="002A416C"/>
    <w:rsid w:val="00325F0A"/>
    <w:rsid w:val="00391695"/>
    <w:rsid w:val="004554E9"/>
    <w:rsid w:val="00463347"/>
    <w:rsid w:val="00482677"/>
    <w:rsid w:val="004C7641"/>
    <w:rsid w:val="00524AD5"/>
    <w:rsid w:val="00544F96"/>
    <w:rsid w:val="005E03CD"/>
    <w:rsid w:val="006526A2"/>
    <w:rsid w:val="0067609C"/>
    <w:rsid w:val="007E1E57"/>
    <w:rsid w:val="00801DF9"/>
    <w:rsid w:val="00954B7C"/>
    <w:rsid w:val="00977E44"/>
    <w:rsid w:val="009B7FF0"/>
    <w:rsid w:val="009D76B6"/>
    <w:rsid w:val="00A050A8"/>
    <w:rsid w:val="00A424AD"/>
    <w:rsid w:val="00A51E34"/>
    <w:rsid w:val="00AC4C47"/>
    <w:rsid w:val="00BF54CE"/>
    <w:rsid w:val="00D20AC7"/>
    <w:rsid w:val="00D76F30"/>
    <w:rsid w:val="00E00A57"/>
    <w:rsid w:val="00E06FCC"/>
    <w:rsid w:val="00E0795F"/>
    <w:rsid w:val="00FA2B1B"/>
    <w:rsid w:val="00FA768E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0597"/>
  <w15:docId w15:val="{ED433283-177C-4820-8A8C-500014FC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2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424AD"/>
    <w:pPr>
      <w:keepNext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qFormat/>
    <w:rsid w:val="00A424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A424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424AD"/>
    <w:rPr>
      <w:rFonts w:ascii="Times New Roman" w:eastAsia="Times New Roman" w:hAnsi="Times New Roman" w:cs="Times New Roman"/>
      <w:i/>
      <w:i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424AD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424AD"/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a">
    <w:basedOn w:val="Normale"/>
    <w:next w:val="Corpotesto"/>
    <w:rsid w:val="00A424AD"/>
    <w:pPr>
      <w:spacing w:after="12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424A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424AD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A51E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LLPP2</dc:creator>
  <cp:lastModifiedBy>Fabrizio FR. Riva</cp:lastModifiedBy>
  <cp:revision>29</cp:revision>
  <dcterms:created xsi:type="dcterms:W3CDTF">2014-12-09T15:40:00Z</dcterms:created>
  <dcterms:modified xsi:type="dcterms:W3CDTF">2025-04-29T13:44:00Z</dcterms:modified>
</cp:coreProperties>
</file>