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18" w:rsidRPr="00541E18" w:rsidRDefault="00541E18" w:rsidP="00541E18">
      <w:pPr>
        <w:shd w:val="clear" w:color="auto" w:fill="FFFFFF"/>
        <w:spacing w:before="840" w:after="480" w:line="240" w:lineRule="auto"/>
        <w:outlineLvl w:val="0"/>
        <w:rPr>
          <w:rFonts w:ascii="Arial" w:eastAsia="Times New Roman" w:hAnsi="Arial" w:cs="Arial"/>
          <w:color w:val="202124"/>
          <w:spacing w:val="15"/>
          <w:kern w:val="36"/>
          <w:sz w:val="48"/>
          <w:szCs w:val="48"/>
          <w:lang w:eastAsia="it-IT"/>
        </w:rPr>
      </w:pPr>
      <w:r w:rsidRPr="00541E18">
        <w:rPr>
          <w:rFonts w:ascii="Arial" w:eastAsia="Times New Roman" w:hAnsi="Arial" w:cs="Arial"/>
          <w:color w:val="202124"/>
          <w:spacing w:val="15"/>
          <w:kern w:val="36"/>
          <w:sz w:val="48"/>
          <w:szCs w:val="48"/>
          <w:lang w:eastAsia="it-IT"/>
        </w:rPr>
        <w:t>Consultazione ITP</w:t>
      </w:r>
    </w:p>
    <w:p w:rsidR="00541E18" w:rsidRPr="00541E18" w:rsidRDefault="00541E18" w:rsidP="00541E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541E18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Filtra per anno:</w:t>
      </w:r>
      <w:bookmarkStart w:id="0" w:name="_GoBack"/>
      <w:bookmarkEnd w:id="0"/>
    </w:p>
    <w:p w:rsidR="00541E18" w:rsidRPr="00541E18" w:rsidRDefault="00541E18" w:rsidP="00541E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541E18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2023</w:t>
      </w:r>
    </w:p>
    <w:tbl>
      <w:tblPr>
        <w:tblW w:w="0" w:type="auto"/>
        <w:tblBorders>
          <w:top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8"/>
        <w:gridCol w:w="2460"/>
        <w:gridCol w:w="765"/>
        <w:gridCol w:w="2565"/>
      </w:tblGrid>
      <w:tr w:rsidR="00541E18" w:rsidRPr="00541E18" w:rsidTr="00541E18">
        <w:trPr>
          <w:trHeight w:val="960"/>
        </w:trPr>
        <w:tc>
          <w:tcPr>
            <w:tcW w:w="0" w:type="auto"/>
            <w:shd w:val="clear" w:color="auto" w:fill="FFFFFF"/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Arial" w:eastAsia="Times New Roman" w:hAnsi="Arial" w:cs="Arial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  <w:t>Anno di pagamento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Arial" w:eastAsia="Times New Roman" w:hAnsi="Arial" w:cs="Arial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  <w:t>Trimestre di pagamento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shd w:val="clear" w:color="auto" w:fill="FFFFFF"/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Arial" w:eastAsia="Times New Roman" w:hAnsi="Arial" w:cs="Arial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  <w:t>ITP</w:t>
            </w:r>
          </w:p>
        </w:tc>
        <w:tc>
          <w:tcPr>
            <w:tcW w:w="2565" w:type="dxa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Times New Roman" w:eastAsia="Times New Roman" w:hAnsi="Times New Roman" w:cs="Times New Roman"/>
                <w:b/>
                <w:bCs/>
                <w:color w:val="202124"/>
                <w:spacing w:val="15"/>
                <w:sz w:val="24"/>
                <w:szCs w:val="24"/>
                <w:lang w:eastAsia="it-IT"/>
              </w:rPr>
              <w:t>Azioni</w:t>
            </w:r>
          </w:p>
        </w:tc>
      </w:tr>
      <w:tr w:rsidR="00541E18" w:rsidRPr="00541E18" w:rsidTr="00541E18">
        <w:trPr>
          <w:trHeight w:val="1200"/>
        </w:trPr>
        <w:tc>
          <w:tcPr>
            <w:tcW w:w="0" w:type="auto"/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  <w:t>1 trimestre 2023 da PCC AREA RGS MEF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541E18" w:rsidRPr="00541E18" w:rsidRDefault="00541E18" w:rsidP="0054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</w:tr>
      <w:tr w:rsidR="00541E18" w:rsidRPr="00541E18" w:rsidTr="00541E18">
        <w:trPr>
          <w:trHeight w:val="1200"/>
        </w:trPr>
        <w:tc>
          <w:tcPr>
            <w:tcW w:w="0" w:type="auto"/>
            <w:shd w:val="clear" w:color="auto" w:fill="F7F7F7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7F7F7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541E18" w:rsidRPr="00541E18" w:rsidRDefault="00541E18" w:rsidP="00541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pacing w:val="15"/>
                <w:sz w:val="24"/>
                <w:szCs w:val="24"/>
                <w:lang w:eastAsia="it-IT"/>
              </w:rPr>
            </w:pPr>
          </w:p>
        </w:tc>
      </w:tr>
      <w:tr w:rsidR="00541E18" w:rsidRPr="00541E18" w:rsidTr="00541E18">
        <w:trPr>
          <w:trHeight w:val="1200"/>
        </w:trPr>
        <w:tc>
          <w:tcPr>
            <w:tcW w:w="0" w:type="auto"/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  <w:t>2023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  <w:t>2023-1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</w:pPr>
            <w:r w:rsidRPr="00541E18">
              <w:rPr>
                <w:rFonts w:ascii="Arial" w:eastAsia="Times New Roman" w:hAnsi="Arial" w:cs="Arial"/>
                <w:color w:val="202124"/>
                <w:spacing w:val="15"/>
                <w:sz w:val="24"/>
                <w:szCs w:val="24"/>
                <w:lang w:eastAsia="it-IT"/>
              </w:rPr>
              <w:t>-14,12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1E18" w:rsidRPr="00541E18" w:rsidRDefault="00541E18" w:rsidP="0054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D2AFC" w:rsidRDefault="00AD2AFC"/>
    <w:sectPr w:rsidR="00AD2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18"/>
    <w:rsid w:val="00541E18"/>
    <w:rsid w:val="00A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110"/>
  <w15:chartTrackingRefBased/>
  <w15:docId w15:val="{37B47AC8-7EA6-4DAD-BF49-7C820164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Gulberti</dc:creator>
  <cp:keywords/>
  <dc:description/>
  <cp:lastModifiedBy>Stefano Gulberti</cp:lastModifiedBy>
  <cp:revision>1</cp:revision>
  <dcterms:created xsi:type="dcterms:W3CDTF">2023-04-28T15:37:00Z</dcterms:created>
  <dcterms:modified xsi:type="dcterms:W3CDTF">2023-04-28T15:38:00Z</dcterms:modified>
</cp:coreProperties>
</file>