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85" w:rsidRDefault="00626885" w:rsidP="00626885">
      <w:pPr>
        <w:jc w:val="center"/>
        <w:outlineLvl w:val="0"/>
        <w:rPr>
          <w:b/>
          <w:sz w:val="3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12700</wp:posOffset>
                </wp:positionV>
                <wp:extent cx="741045" cy="887730"/>
                <wp:effectExtent l="0" t="635" r="0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26885" w:rsidRDefault="00B4464F" w:rsidP="00626885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9B1C129" wp14:editId="434C2014">
                                  <wp:extent cx="650879" cy="732242"/>
                                  <wp:effectExtent l="0" t="0" r="0" b="0"/>
                                  <wp:docPr id="2" name="immagini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0879" cy="732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left:0;text-align:left;margin-left:18.8pt;margin-top:1pt;width:58.3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" o:allowincell="f" filled="f" stroked="f" strokeweight="1pt">
                <v:textbox inset="1pt,1pt,1pt,1pt">
                  <w:txbxContent>
                    <w:p w:rsidR="00626885" w:rsidRDefault="00B4464F" w:rsidP="00626885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9B1C129" wp14:editId="434C2014">
                            <wp:extent cx="650879" cy="732242"/>
                            <wp:effectExtent l="0" t="0" r="0" b="0"/>
                            <wp:docPr id="2" name="immagini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0879" cy="7322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</w:rPr>
        <w:t xml:space="preserve">COMUNE DI </w:t>
      </w:r>
      <w:r w:rsidR="00BE13E1">
        <w:rPr>
          <w:b/>
          <w:sz w:val="36"/>
        </w:rPr>
        <w:t>EDOLO</w:t>
      </w:r>
    </w:p>
    <w:p w:rsidR="00626885" w:rsidRDefault="00626885" w:rsidP="00626885">
      <w:pPr>
        <w:jc w:val="center"/>
      </w:pPr>
      <w:r>
        <w:t>PROVINCIA DI BRESCIA</w:t>
      </w:r>
    </w:p>
    <w:p w:rsidR="00626885" w:rsidRPr="00623D9D" w:rsidRDefault="00626885" w:rsidP="00623D9D">
      <w:pPr>
        <w:jc w:val="center"/>
        <w:rPr>
          <w:vertAlign w:val="superscript"/>
        </w:rPr>
      </w:pPr>
      <w:r>
        <w:rPr>
          <w:vertAlign w:val="superscript"/>
        </w:rPr>
        <w:t>__________________</w:t>
      </w:r>
    </w:p>
    <w:p w:rsidR="0033129C" w:rsidRPr="0033129C" w:rsidRDefault="0033129C" w:rsidP="0033129C">
      <w:pPr>
        <w:spacing w:before="240" w:after="240" w:line="276" w:lineRule="auto"/>
        <w:jc w:val="center"/>
        <w:rPr>
          <w:rFonts w:ascii="Arial" w:hAnsi="Arial" w:cs="Arial"/>
          <w:sz w:val="20"/>
        </w:rPr>
      </w:pPr>
      <w:r w:rsidRPr="0033129C">
        <w:rPr>
          <w:rFonts w:ascii="Arial" w:hAnsi="Arial" w:cs="Arial"/>
          <w:sz w:val="20"/>
        </w:rPr>
        <w:t>25048 EDOLO (BS) Largo Mazzini n. 1 - Tel. 0364/773011 Fax 0364/71162</w:t>
      </w:r>
    </w:p>
    <w:p w:rsidR="00764C40" w:rsidRDefault="0033129C" w:rsidP="0033129C">
      <w:pPr>
        <w:spacing w:before="240" w:after="240" w:line="276" w:lineRule="auto"/>
        <w:jc w:val="center"/>
        <w:rPr>
          <w:rFonts w:ascii="Arial" w:hAnsi="Arial" w:cs="Arial"/>
          <w:sz w:val="20"/>
        </w:rPr>
      </w:pPr>
      <w:r w:rsidRPr="0033129C">
        <w:rPr>
          <w:rFonts w:ascii="Arial" w:hAnsi="Arial" w:cs="Arial"/>
          <w:sz w:val="20"/>
        </w:rPr>
        <w:t xml:space="preserve">e-mail: </w:t>
      </w:r>
      <w:hyperlink r:id="rId9" w:history="1">
        <w:r w:rsidRPr="0033129C">
          <w:rPr>
            <w:rStyle w:val="Collegamentoipertestuale"/>
            <w:rFonts w:ascii="Arial" w:hAnsi="Arial" w:cs="Arial"/>
            <w:sz w:val="20"/>
          </w:rPr>
          <w:t>info@comune.edolo.bs.it</w:t>
        </w:r>
      </w:hyperlink>
    </w:p>
    <w:p w:rsidR="00281DEC" w:rsidRDefault="00281DEC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Default="0059285E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59285E">
        <w:rPr>
          <w:rFonts w:ascii="Titillium" w:hAnsi="Titillium" w:cs="Times New Roman"/>
          <w:bCs/>
          <w:iCs/>
          <w:sz w:val="20"/>
          <w:szCs w:val="20"/>
        </w:rPr>
        <w:t xml:space="preserve">Il </w:t>
      </w:r>
      <w:r w:rsidRPr="0059285E">
        <w:rPr>
          <w:rFonts w:ascii="Titillium" w:hAnsi="Titillium" w:cs="Times New Roman"/>
          <w:b/>
          <w:bCs/>
          <w:iCs/>
          <w:sz w:val="20"/>
          <w:szCs w:val="20"/>
        </w:rPr>
        <w:t>Nucleo di Valutazione presso il Comune di Edolo</w:t>
      </w:r>
      <w:r w:rsidRPr="0059285E">
        <w:rPr>
          <w:rFonts w:ascii="Titillium" w:hAnsi="Titillium" w:cs="Times New Roman"/>
          <w:bCs/>
          <w:iCs/>
          <w:sz w:val="20"/>
          <w:szCs w:val="20"/>
        </w:rPr>
        <w:t>, composto dal Dott. Matteo Ausiliari e dal Dott. Fabio Gregorini</w:t>
      </w:r>
      <w:r w:rsidR="00506164" w:rsidRPr="00506164">
        <w:rPr>
          <w:rFonts w:ascii="Titillium" w:hAnsi="Titillium" w:cs="Times New Roman"/>
          <w:bCs/>
          <w:iCs/>
          <w:sz w:val="20"/>
          <w:szCs w:val="20"/>
          <w:lang w:val="it"/>
        </w:rPr>
        <w:t>,</w:t>
      </w:r>
      <w:r w:rsidR="004332FF">
        <w:rPr>
          <w:rFonts w:ascii="Titillium" w:hAnsi="Titillium" w:cs="Times New Roman"/>
          <w:bCs/>
          <w:iCs/>
          <w:sz w:val="20"/>
          <w:szCs w:val="20"/>
          <w:lang w:val="it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</w:t>
      </w:r>
      <w:r w:rsidR="00EF3010" w:rsidRPr="006D6443">
        <w:rPr>
          <w:rFonts w:ascii="Titillium" w:hAnsi="Titillium" w:cs="Times New Roman"/>
          <w:strike/>
          <w:color w:val="000000" w:themeColor="text1"/>
          <w:sz w:val="20"/>
          <w:szCs w:val="20"/>
        </w:rPr>
        <w:t>e Allegato 2.1.B per amministrazioni ed enti con uffici periferici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:rsidR="00281DEC" w:rsidRPr="00281DEC" w:rsidRDefault="00281DEC" w:rsidP="00281DEC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59285E">
        <w:rPr>
          <w:rFonts w:ascii="Titillium" w:hAnsi="Titillium" w:cs="Times New Roman"/>
          <w:bCs/>
          <w:iCs/>
          <w:sz w:val="20"/>
          <w:szCs w:val="20"/>
        </w:rPr>
        <w:t xml:space="preserve">Il </w:t>
      </w:r>
      <w:r w:rsidRPr="0059285E">
        <w:rPr>
          <w:rFonts w:ascii="Titillium" w:hAnsi="Titillium" w:cs="Times New Roman"/>
          <w:b/>
          <w:bCs/>
          <w:iCs/>
          <w:sz w:val="20"/>
          <w:szCs w:val="20"/>
        </w:rPr>
        <w:t xml:space="preserve">Nucleo di Valutazione </w:t>
      </w:r>
      <w:r w:rsidRPr="00C5488A">
        <w:rPr>
          <w:rFonts w:ascii="Titillium" w:hAnsi="Titillium" w:cs="Times New Roman"/>
          <w:sz w:val="20"/>
          <w:szCs w:val="20"/>
        </w:rPr>
        <w:t xml:space="preserve">ha </w:t>
      </w:r>
      <w:r>
        <w:rPr>
          <w:rFonts w:ascii="Titillium" w:hAnsi="Titillium" w:cs="Times New Roman"/>
          <w:sz w:val="20"/>
          <w:szCs w:val="20"/>
        </w:rPr>
        <w:t xml:space="preserve">svolto gli accertamenti </w:t>
      </w:r>
      <w:r w:rsidRPr="00281DEC">
        <w:rPr>
          <w:rFonts w:ascii="Titillium" w:hAnsi="Titillium" w:cs="Times New Roman"/>
          <w:sz w:val="20"/>
          <w:szCs w:val="20"/>
        </w:rPr>
        <w:t>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  <w:r>
        <w:rPr>
          <w:rFonts w:ascii="Titillium" w:hAnsi="Titillium" w:cs="Times New Roman"/>
          <w:sz w:val="20"/>
          <w:szCs w:val="20"/>
        </w:rPr>
        <w:t>.</w:t>
      </w:r>
    </w:p>
    <w:p w:rsidR="00B87E12" w:rsidRPr="00987C24" w:rsidRDefault="00B87E12" w:rsidP="00B87E12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color w:val="000000" w:themeColor="text1"/>
          <w:sz w:val="20"/>
          <w:szCs w:val="20"/>
        </w:rPr>
      </w:pPr>
    </w:p>
    <w:p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0B7CB8" w:rsidRPr="00C5488A" w:rsidRDefault="00851A7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D32E40">
        <w:rPr>
          <w:rFonts w:ascii="Titillium" w:hAnsi="Titillium"/>
          <w:caps/>
          <w:strike/>
          <w:sz w:val="20"/>
          <w:szCs w:val="20"/>
        </w:rPr>
        <w:t>l’</w:t>
      </w:r>
      <w:r w:rsidR="000B7CB8" w:rsidRPr="00D32E40">
        <w:rPr>
          <w:rFonts w:ascii="Titillium" w:hAnsi="Titillium"/>
          <w:strike/>
          <w:sz w:val="20"/>
          <w:szCs w:val="20"/>
        </w:rPr>
        <w:t>amministrazione/ente</w:t>
      </w:r>
      <w:r w:rsidR="0027396B" w:rsidRPr="00D32E40">
        <w:rPr>
          <w:rFonts w:ascii="Titillium" w:hAnsi="Titillium"/>
          <w:strike/>
          <w:sz w:val="20"/>
          <w:szCs w:val="20"/>
        </w:rPr>
        <w:t xml:space="preserve"> ha</w:t>
      </w:r>
      <w:r w:rsidRPr="00D32E40">
        <w:rPr>
          <w:rFonts w:ascii="Titillium" w:hAnsi="Titillium"/>
          <w:strike/>
          <w:sz w:val="20"/>
          <w:szCs w:val="20"/>
        </w:rPr>
        <w:t xml:space="preserve"> individuato </w:t>
      </w:r>
      <w:r w:rsidR="00A01D67" w:rsidRPr="00D32E40">
        <w:rPr>
          <w:rFonts w:ascii="Titillium" w:hAnsi="Titillium"/>
          <w:strike/>
          <w:sz w:val="20"/>
          <w:szCs w:val="20"/>
        </w:rPr>
        <w:t xml:space="preserve">misure organizzative </w:t>
      </w:r>
      <w:r w:rsidR="0027396B" w:rsidRPr="00D32E40">
        <w:rPr>
          <w:rFonts w:ascii="Titillium" w:hAnsi="Titillium"/>
          <w:strike/>
          <w:sz w:val="20"/>
          <w:szCs w:val="20"/>
        </w:rPr>
        <w:t>che assicurano</w:t>
      </w:r>
      <w:r w:rsidR="00A01D67" w:rsidRPr="00D32E40">
        <w:rPr>
          <w:rFonts w:ascii="Titillium" w:hAnsi="Titillium"/>
          <w:strike/>
          <w:sz w:val="20"/>
          <w:szCs w:val="20"/>
        </w:rPr>
        <w:t xml:space="preserve"> il regolare funzionamento dei flussi informativi </w:t>
      </w:r>
      <w:r w:rsidR="0027396B" w:rsidRPr="00D32E40">
        <w:rPr>
          <w:rFonts w:ascii="Titillium" w:hAnsi="Titillium"/>
          <w:strike/>
          <w:sz w:val="20"/>
          <w:szCs w:val="20"/>
        </w:rPr>
        <w:t>per la</w:t>
      </w:r>
      <w:r w:rsidR="00A01D67" w:rsidRPr="00D32E40">
        <w:rPr>
          <w:rFonts w:ascii="Titillium" w:hAnsi="Titillium"/>
          <w:strike/>
          <w:sz w:val="20"/>
          <w:szCs w:val="20"/>
        </w:rPr>
        <w:t xml:space="preserve"> pubblicazione dei dati nella sezione “</w:t>
      </w:r>
      <w:r w:rsidR="00A01D67" w:rsidRPr="00D32E40">
        <w:rPr>
          <w:rFonts w:ascii="Titillium" w:hAnsi="Titillium"/>
          <w:i/>
          <w:strike/>
          <w:sz w:val="20"/>
          <w:szCs w:val="20"/>
        </w:rPr>
        <w:t>Amministrazione trasparente</w:t>
      </w:r>
      <w:r w:rsidR="00A01D67" w:rsidRPr="00D32E40">
        <w:rPr>
          <w:rFonts w:ascii="Titillium" w:hAnsi="Titillium"/>
          <w:strike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:rsidR="00602524" w:rsidRPr="00C5488A" w:rsidRDefault="00D32E4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D32E40">
        <w:rPr>
          <w:rFonts w:ascii="Courier New" w:hAnsi="Courier New" w:cs="Courier New"/>
          <w:b/>
          <w:sz w:val="28"/>
          <w:szCs w:val="28"/>
        </w:rPr>
        <w:t>x</w:t>
      </w:r>
      <w:r w:rsidR="00602524" w:rsidRPr="00C5488A">
        <w:rPr>
          <w:rFonts w:ascii="Titillium" w:hAnsi="Titillium"/>
          <w:caps/>
          <w:sz w:val="20"/>
          <w:szCs w:val="20"/>
        </w:rPr>
        <w:t xml:space="preserve"> l’</w:t>
      </w:r>
      <w:r w:rsidR="00602524" w:rsidRPr="00C5488A">
        <w:rPr>
          <w:rFonts w:ascii="Titillium" w:hAnsi="Titillium"/>
          <w:sz w:val="20"/>
          <w:szCs w:val="20"/>
        </w:rPr>
        <w:t xml:space="preserve">amministrazione/ente </w:t>
      </w:r>
      <w:r w:rsidR="00602524" w:rsidRPr="00C5488A">
        <w:rPr>
          <w:rFonts w:ascii="Titillium" w:hAnsi="Titillium"/>
          <w:sz w:val="20"/>
          <w:szCs w:val="20"/>
          <w:u w:val="single"/>
        </w:rPr>
        <w:t>NON</w:t>
      </w:r>
      <w:r w:rsidR="00602524" w:rsidRPr="00C5488A">
        <w:rPr>
          <w:rFonts w:ascii="Titillium" w:hAnsi="Titillium"/>
          <w:sz w:val="20"/>
          <w:szCs w:val="20"/>
        </w:rPr>
        <w:t xml:space="preserve"> ha individuato </w:t>
      </w:r>
      <w:r w:rsidR="00F62C44" w:rsidRPr="00F62C44">
        <w:rPr>
          <w:rFonts w:ascii="Titillium" w:hAnsi="Titillium"/>
          <w:b/>
          <w:sz w:val="20"/>
          <w:szCs w:val="20"/>
        </w:rPr>
        <w:t>particolari</w:t>
      </w:r>
      <w:r w:rsidR="00F62C44">
        <w:rPr>
          <w:rFonts w:ascii="Titillium" w:hAnsi="Titillium"/>
          <w:sz w:val="20"/>
          <w:szCs w:val="20"/>
        </w:rPr>
        <w:t xml:space="preserve"> </w:t>
      </w:r>
      <w:r w:rsidR="00602524" w:rsidRPr="00C5488A">
        <w:rPr>
          <w:rFonts w:ascii="Titillium" w:hAnsi="Titillium"/>
          <w:sz w:val="20"/>
          <w:szCs w:val="20"/>
        </w:rPr>
        <w:t>misure organizzative che assicurano il regolare funzionamento dei flussi informativi per la pubblicazione dei dati nella sezione “</w:t>
      </w:r>
      <w:r w:rsidR="00602524"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:rsidR="004E3FEA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3E3BF4">
        <w:rPr>
          <w:rFonts w:ascii="Titillium" w:hAnsi="Titillium"/>
          <w:caps/>
          <w:strike/>
          <w:sz w:val="20"/>
          <w:szCs w:val="20"/>
        </w:rPr>
        <w:t>l’</w:t>
      </w:r>
      <w:r w:rsidRPr="003E3BF4">
        <w:rPr>
          <w:rFonts w:ascii="Titillium" w:hAnsi="Titillium"/>
          <w:strike/>
          <w:sz w:val="20"/>
          <w:szCs w:val="20"/>
        </w:rPr>
        <w:t xml:space="preserve">amministrazione/ente ha individuato </w:t>
      </w:r>
      <w:r w:rsidR="00F81E69" w:rsidRPr="003E3BF4">
        <w:rPr>
          <w:rFonts w:ascii="Titillium" w:hAnsi="Titillium"/>
          <w:strike/>
          <w:sz w:val="20"/>
          <w:szCs w:val="20"/>
        </w:rPr>
        <w:t>nel</w:t>
      </w:r>
      <w:r w:rsidR="00BF1924" w:rsidRPr="003E3BF4">
        <w:rPr>
          <w:rFonts w:ascii="Titillium" w:hAnsi="Titillium"/>
          <w:strike/>
          <w:sz w:val="20"/>
          <w:szCs w:val="20"/>
        </w:rPr>
        <w:t>la sezione Trasparenza del PTPC</w:t>
      </w:r>
      <w:r w:rsidR="00893412" w:rsidRPr="003E3BF4">
        <w:rPr>
          <w:rFonts w:ascii="Titillium" w:hAnsi="Titillium"/>
          <w:strike/>
          <w:sz w:val="20"/>
          <w:szCs w:val="20"/>
        </w:rPr>
        <w:t>T</w:t>
      </w:r>
      <w:r w:rsidR="00F81E69" w:rsidRPr="003E3BF4">
        <w:rPr>
          <w:rFonts w:ascii="Titillium" w:hAnsi="Titillium"/>
          <w:strike/>
          <w:sz w:val="20"/>
          <w:szCs w:val="20"/>
        </w:rPr>
        <w:t xml:space="preserve"> </w:t>
      </w:r>
      <w:r w:rsidR="007F0BC7" w:rsidRPr="003E3BF4">
        <w:rPr>
          <w:rFonts w:ascii="Titillium" w:hAnsi="Titillium"/>
          <w:strike/>
          <w:sz w:val="20"/>
          <w:szCs w:val="20"/>
        </w:rPr>
        <w:t>i responsabili della trasmissione e della pubblicazione dei documenti, delle informazioni e dei dati ai sensi dell’art. 10 del d.lgs. 33/2013</w:t>
      </w:r>
      <w:r w:rsidR="007F0BC7" w:rsidRPr="00C5488A">
        <w:rPr>
          <w:rFonts w:ascii="Titillium" w:hAnsi="Titillium"/>
          <w:sz w:val="20"/>
          <w:szCs w:val="20"/>
        </w:rPr>
        <w:t>;</w:t>
      </w:r>
    </w:p>
    <w:p w:rsidR="004619A1" w:rsidRPr="00C5488A" w:rsidRDefault="003E3BF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D32E40">
        <w:rPr>
          <w:rFonts w:ascii="Courier New" w:hAnsi="Courier New" w:cs="Courier New"/>
          <w:b/>
          <w:sz w:val="28"/>
          <w:szCs w:val="28"/>
        </w:rPr>
        <w:t>x</w:t>
      </w:r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</w:t>
      </w:r>
      <w:r w:rsidR="000B7CB8" w:rsidRPr="00C5488A">
        <w:rPr>
          <w:rFonts w:ascii="Titillium" w:hAnsi="Titillium"/>
          <w:sz w:val="20"/>
          <w:szCs w:val="20"/>
          <w:u w:val="single"/>
        </w:rPr>
        <w:t>NON</w:t>
      </w:r>
      <w:r w:rsidR="000B7CB8"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0B7CB8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4619A1" w:rsidRPr="00C5488A" w:rsidRDefault="001F6861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D32E40">
        <w:rPr>
          <w:rFonts w:ascii="Courier New" w:hAnsi="Courier New" w:cs="Courier New"/>
          <w:b/>
          <w:sz w:val="28"/>
          <w:szCs w:val="28"/>
        </w:rPr>
        <w:t>x</w:t>
      </w:r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</w:t>
      </w:r>
      <w:r w:rsidR="004619A1" w:rsidRPr="00C5488A">
        <w:rPr>
          <w:rFonts w:ascii="Titillium" w:hAnsi="Titillium"/>
          <w:sz w:val="20"/>
          <w:szCs w:val="20"/>
        </w:rPr>
        <w:lastRenderedPageBreak/>
        <w:t>vigente;</w:t>
      </w:r>
    </w:p>
    <w:p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1F6861">
        <w:rPr>
          <w:rFonts w:ascii="Titillium" w:hAnsi="Titillium"/>
          <w:caps/>
          <w:strike/>
          <w:sz w:val="20"/>
          <w:szCs w:val="20"/>
        </w:rPr>
        <w:t>L’</w:t>
      </w:r>
      <w:r w:rsidRPr="001F6861">
        <w:rPr>
          <w:rFonts w:ascii="Titillium" w:hAnsi="Titillium"/>
          <w:strike/>
          <w:sz w:val="20"/>
          <w:szCs w:val="20"/>
        </w:rPr>
        <w:t xml:space="preserve">amministrazione/ente </w:t>
      </w:r>
      <w:r w:rsidR="004619A1" w:rsidRPr="001F6861">
        <w:rPr>
          <w:rFonts w:ascii="Titillium" w:hAnsi="Titillium"/>
          <w:strike/>
          <w:sz w:val="20"/>
          <w:szCs w:val="20"/>
        </w:rPr>
        <w:t>ha disposto filtri</w:t>
      </w:r>
      <w:r w:rsidRPr="001F6861">
        <w:rPr>
          <w:rFonts w:ascii="Titillium" w:hAnsi="Titillium"/>
          <w:strike/>
          <w:sz w:val="20"/>
          <w:szCs w:val="20"/>
        </w:rPr>
        <w:t xml:space="preserve"> </w:t>
      </w:r>
      <w:r w:rsidR="00FB22A4" w:rsidRPr="001F6861">
        <w:rPr>
          <w:rFonts w:ascii="Titillium" w:eastAsiaTheme="minorHAnsi" w:hAnsi="Titillium" w:cstheme="minorBidi"/>
          <w:strike/>
          <w:sz w:val="20"/>
          <w:szCs w:val="20"/>
          <w:lang w:eastAsia="en-US"/>
        </w:rPr>
        <w:t xml:space="preserve">e/o </w:t>
      </w:r>
      <w:r w:rsidR="004619A1" w:rsidRPr="001F6861">
        <w:rPr>
          <w:rFonts w:ascii="Titillium" w:hAnsi="Titillium"/>
          <w:strike/>
          <w:sz w:val="20"/>
          <w:szCs w:val="20"/>
        </w:rPr>
        <w:t>altre soluzioni tecniche atte ad impedire ai motori</w:t>
      </w:r>
      <w:r w:rsidR="00E703E1" w:rsidRPr="001F6861">
        <w:rPr>
          <w:rFonts w:ascii="Titillium" w:hAnsi="Titillium"/>
          <w:strike/>
          <w:sz w:val="20"/>
          <w:szCs w:val="20"/>
        </w:rPr>
        <w:t xml:space="preserve"> </w:t>
      </w:r>
      <w:r w:rsidR="004619A1" w:rsidRPr="001F6861">
        <w:rPr>
          <w:rFonts w:ascii="Titillium" w:hAnsi="Titillium"/>
          <w:strike/>
          <w:sz w:val="20"/>
          <w:szCs w:val="20"/>
        </w:rPr>
        <w:t xml:space="preserve">di ricerca </w:t>
      </w:r>
      <w:r w:rsidR="004619A1" w:rsidRPr="001F6861">
        <w:rPr>
          <w:rFonts w:ascii="Titillium" w:hAnsi="Titillium"/>
          <w:i/>
          <w:strike/>
          <w:sz w:val="20"/>
          <w:szCs w:val="20"/>
        </w:rPr>
        <w:t>web</w:t>
      </w:r>
      <w:r w:rsidR="004619A1" w:rsidRPr="001F6861">
        <w:rPr>
          <w:rFonts w:ascii="Titillium" w:hAnsi="Titillium"/>
          <w:strike/>
          <w:sz w:val="20"/>
          <w:szCs w:val="20"/>
        </w:rPr>
        <w:t xml:space="preserve"> di indicizzare ed effettuare ricerc</w:t>
      </w:r>
      <w:r w:rsidR="00931D8D" w:rsidRPr="001F6861">
        <w:rPr>
          <w:rFonts w:ascii="Titillium" w:hAnsi="Titillium"/>
          <w:strike/>
          <w:sz w:val="20"/>
          <w:szCs w:val="20"/>
        </w:rPr>
        <w:t>he all’interno della sezione AT</w:t>
      </w:r>
      <w:r w:rsidR="00931D8D" w:rsidRPr="00C5488A">
        <w:rPr>
          <w:rFonts w:ascii="Titillium" w:hAnsi="Titillium"/>
          <w:sz w:val="20"/>
          <w:szCs w:val="20"/>
        </w:rPr>
        <w:t>.</w:t>
      </w:r>
    </w:p>
    <w:p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A6605F">
        <w:rPr>
          <w:rFonts w:ascii="Titillium" w:hAnsi="Titillium" w:cs="Times New Roman"/>
          <w:sz w:val="20"/>
          <w:szCs w:val="20"/>
        </w:rPr>
        <w:t>29</w:t>
      </w:r>
      <w:r w:rsidR="0088792A">
        <w:rPr>
          <w:rFonts w:ascii="Titillium" w:hAnsi="Titillium" w:cs="Times New Roman"/>
          <w:sz w:val="20"/>
          <w:szCs w:val="20"/>
        </w:rPr>
        <w:t>/06/2021</w:t>
      </w:r>
      <w:r w:rsidR="00324847" w:rsidRPr="00C5488A">
        <w:rPr>
          <w:rFonts w:ascii="Titillium" w:hAnsi="Titillium" w:cs="Times New Roman"/>
          <w:sz w:val="20"/>
          <w:szCs w:val="20"/>
        </w:rPr>
        <w:t>.</w:t>
      </w:r>
    </w:p>
    <w:p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281DEC" w:rsidRDefault="00281DEC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Firma del Presidente del Nucleo di Valutazione</w:t>
      </w:r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</w:p>
    <w:p w:rsidR="004E3FEA" w:rsidRPr="00C5488A" w:rsidRDefault="00833304" w:rsidP="00833304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ab/>
      </w:r>
      <w:r>
        <w:rPr>
          <w:rFonts w:ascii="Titillium" w:hAnsi="Titillium" w:cs="Times New Roman"/>
          <w:b/>
          <w:bCs/>
          <w:sz w:val="20"/>
          <w:szCs w:val="20"/>
        </w:rPr>
        <w:tab/>
      </w:r>
      <w:r>
        <w:rPr>
          <w:rFonts w:ascii="Titillium" w:hAnsi="Titillium" w:cs="Times New Roman"/>
          <w:b/>
          <w:bCs/>
          <w:sz w:val="20"/>
          <w:szCs w:val="20"/>
        </w:rPr>
        <w:tab/>
      </w:r>
      <w:r>
        <w:rPr>
          <w:rFonts w:ascii="Titillium" w:hAnsi="Titillium" w:cs="Times New Roman"/>
          <w:b/>
          <w:bCs/>
          <w:sz w:val="20"/>
          <w:szCs w:val="20"/>
        </w:rPr>
        <w:tab/>
      </w:r>
      <w:r>
        <w:rPr>
          <w:rFonts w:ascii="Titillium" w:hAnsi="Titillium" w:cs="Times New Roman"/>
          <w:b/>
          <w:bCs/>
          <w:sz w:val="20"/>
          <w:szCs w:val="20"/>
        </w:rPr>
        <w:tab/>
      </w:r>
      <w:r>
        <w:rPr>
          <w:rFonts w:ascii="Titillium" w:hAnsi="Titillium" w:cs="Times New Roman"/>
          <w:b/>
          <w:bCs/>
          <w:sz w:val="20"/>
          <w:szCs w:val="20"/>
        </w:rPr>
        <w:tab/>
      </w:r>
      <w:r>
        <w:rPr>
          <w:rFonts w:ascii="Titillium" w:hAnsi="Titillium" w:cs="Times New Roman"/>
          <w:b/>
          <w:bCs/>
          <w:sz w:val="20"/>
          <w:szCs w:val="20"/>
        </w:rPr>
        <w:tab/>
      </w:r>
      <w:r>
        <w:rPr>
          <w:rFonts w:ascii="Titillium" w:hAnsi="Titillium" w:cs="Times New Roman"/>
          <w:b/>
          <w:bCs/>
          <w:sz w:val="20"/>
          <w:szCs w:val="20"/>
        </w:rPr>
        <w:tab/>
      </w:r>
      <w:r w:rsidR="000B7CB8" w:rsidRPr="00C5488A">
        <w:rPr>
          <w:rFonts w:ascii="Titillium" w:hAnsi="Titillium" w:cs="Times New Roman"/>
          <w:b/>
          <w:bCs/>
          <w:sz w:val="20"/>
          <w:szCs w:val="20"/>
        </w:rPr>
        <w:t>(</w:t>
      </w:r>
      <w:r w:rsidR="00281DEC">
        <w:rPr>
          <w:rFonts w:ascii="Titillium" w:hAnsi="Titillium" w:cs="Times New Roman"/>
          <w:b/>
          <w:bCs/>
          <w:sz w:val="20"/>
          <w:szCs w:val="20"/>
        </w:rPr>
        <w:t xml:space="preserve">F.to </w:t>
      </w:r>
      <w:r w:rsidR="005F034C">
        <w:rPr>
          <w:rFonts w:ascii="Titillium" w:hAnsi="Titillium" w:cs="Times New Roman"/>
          <w:b/>
          <w:bCs/>
          <w:sz w:val="20"/>
          <w:szCs w:val="20"/>
        </w:rPr>
        <w:t>Matteo Ausiliari</w:t>
      </w:r>
      <w:r w:rsidR="00782E5B" w:rsidRPr="00C5488A">
        <w:rPr>
          <w:rFonts w:ascii="Titillium" w:hAnsi="Titillium" w:cs="Times New Roman"/>
          <w:sz w:val="20"/>
          <w:szCs w:val="20"/>
        </w:rPr>
        <w:t>)</w:t>
      </w:r>
    </w:p>
    <w:sectPr w:rsidR="004E3FEA" w:rsidRPr="00C5488A">
      <w:headerReference w:type="default" r:id="rId10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D8" w:rsidRDefault="007342D8">
      <w:pPr>
        <w:spacing w:after="0" w:line="240" w:lineRule="auto"/>
      </w:pPr>
      <w:r>
        <w:separator/>
      </w:r>
    </w:p>
  </w:endnote>
  <w:endnote w:type="continuationSeparator" w:id="0">
    <w:p w:rsidR="007342D8" w:rsidRDefault="0073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D8" w:rsidRDefault="007342D8">
      <w:r>
        <w:separator/>
      </w:r>
    </w:p>
  </w:footnote>
  <w:footnote w:type="continuationSeparator" w:id="0">
    <w:p w:rsidR="007342D8" w:rsidRDefault="007342D8">
      <w:r>
        <w:continuationSeparator/>
      </w:r>
    </w:p>
  </w:footnote>
  <w:footnote w:id="1">
    <w:p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084790" w:rsidRPr="00B91F3C">
      <w:rPr>
        <w:rFonts w:ascii="Titillium" w:hAnsi="Titillium" w:cs="Times New Roman"/>
        <w:b/>
        <w:sz w:val="20"/>
        <w:szCs w:val="20"/>
      </w:rPr>
      <w:t>294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A30748" w:rsidRPr="00B91F3C">
      <w:rPr>
        <w:rFonts w:ascii="Titillium" w:hAnsi="Titillium" w:cs="Times New Roman"/>
        <w:b/>
        <w:sz w:val="20"/>
        <w:szCs w:val="20"/>
      </w:rPr>
      <w:t>1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304DD"/>
    <w:rsid w:val="00066D41"/>
    <w:rsid w:val="00074E9C"/>
    <w:rsid w:val="0008081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45627"/>
    <w:rsid w:val="00167FEA"/>
    <w:rsid w:val="00193AF8"/>
    <w:rsid w:val="00193B7A"/>
    <w:rsid w:val="001C3EFA"/>
    <w:rsid w:val="001E200A"/>
    <w:rsid w:val="001E538C"/>
    <w:rsid w:val="001F4C4E"/>
    <w:rsid w:val="001F6861"/>
    <w:rsid w:val="0027396B"/>
    <w:rsid w:val="00281DEC"/>
    <w:rsid w:val="00324847"/>
    <w:rsid w:val="0033129C"/>
    <w:rsid w:val="003526DB"/>
    <w:rsid w:val="003E3BF4"/>
    <w:rsid w:val="00417308"/>
    <w:rsid w:val="004332FF"/>
    <w:rsid w:val="00452424"/>
    <w:rsid w:val="004619A1"/>
    <w:rsid w:val="004869E2"/>
    <w:rsid w:val="004B3307"/>
    <w:rsid w:val="004E3FEA"/>
    <w:rsid w:val="00506164"/>
    <w:rsid w:val="0051230B"/>
    <w:rsid w:val="005148C3"/>
    <w:rsid w:val="005314E6"/>
    <w:rsid w:val="005345A7"/>
    <w:rsid w:val="0059285E"/>
    <w:rsid w:val="005E04C0"/>
    <w:rsid w:val="005E3451"/>
    <w:rsid w:val="005F034C"/>
    <w:rsid w:val="005F5B0C"/>
    <w:rsid w:val="00600B7E"/>
    <w:rsid w:val="00602524"/>
    <w:rsid w:val="00623D9D"/>
    <w:rsid w:val="00626885"/>
    <w:rsid w:val="006457A5"/>
    <w:rsid w:val="00645C51"/>
    <w:rsid w:val="006626ED"/>
    <w:rsid w:val="00674A85"/>
    <w:rsid w:val="006C4F57"/>
    <w:rsid w:val="006D6443"/>
    <w:rsid w:val="006E69CF"/>
    <w:rsid w:val="00727B12"/>
    <w:rsid w:val="00727F6D"/>
    <w:rsid w:val="007342D8"/>
    <w:rsid w:val="00747FDE"/>
    <w:rsid w:val="00764C40"/>
    <w:rsid w:val="0077435D"/>
    <w:rsid w:val="00782E5B"/>
    <w:rsid w:val="007E3898"/>
    <w:rsid w:val="007F0BC7"/>
    <w:rsid w:val="00833304"/>
    <w:rsid w:val="00851A73"/>
    <w:rsid w:val="00863793"/>
    <w:rsid w:val="0088792A"/>
    <w:rsid w:val="00893412"/>
    <w:rsid w:val="008C189B"/>
    <w:rsid w:val="0092201A"/>
    <w:rsid w:val="00931D8D"/>
    <w:rsid w:val="009517B8"/>
    <w:rsid w:val="009635FE"/>
    <w:rsid w:val="00987C24"/>
    <w:rsid w:val="009B3EC4"/>
    <w:rsid w:val="009C497A"/>
    <w:rsid w:val="009D2F2E"/>
    <w:rsid w:val="009E04DE"/>
    <w:rsid w:val="00A01D67"/>
    <w:rsid w:val="00A30748"/>
    <w:rsid w:val="00A431C2"/>
    <w:rsid w:val="00A6605F"/>
    <w:rsid w:val="00A928DF"/>
    <w:rsid w:val="00A93462"/>
    <w:rsid w:val="00AA64A3"/>
    <w:rsid w:val="00AD1A69"/>
    <w:rsid w:val="00AF286D"/>
    <w:rsid w:val="00B15635"/>
    <w:rsid w:val="00B3568E"/>
    <w:rsid w:val="00B4464F"/>
    <w:rsid w:val="00B505D1"/>
    <w:rsid w:val="00B87E12"/>
    <w:rsid w:val="00B91F3C"/>
    <w:rsid w:val="00BC601A"/>
    <w:rsid w:val="00BE13E1"/>
    <w:rsid w:val="00BE1E63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32E40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A57A2"/>
    <w:rsid w:val="00EB1AB9"/>
    <w:rsid w:val="00EC1DB6"/>
    <w:rsid w:val="00EF3010"/>
    <w:rsid w:val="00F070D7"/>
    <w:rsid w:val="00F62C44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C61E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268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jc w:val="center"/>
      <w:outlineLvl w:val="0"/>
    </w:pPr>
    <w:rPr>
      <w:rFonts w:ascii="Arial" w:hAnsi="Arial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626885"/>
    <w:rPr>
      <w:rFonts w:ascii="Arial" w:eastAsia="Times New Roman" w:hAnsi="Arial" w:cs="Times New Roman"/>
      <w:b/>
      <w:sz w:val="24"/>
      <w:szCs w:val="20"/>
    </w:rPr>
  </w:style>
  <w:style w:type="character" w:styleId="Collegamentoipertestuale">
    <w:name w:val="Hyperlink"/>
    <w:rsid w:val="00626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omune.edol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300D0-E3DB-4D67-9669-11B7FD58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Matteo Ausiliari</cp:lastModifiedBy>
  <cp:revision>39</cp:revision>
  <cp:lastPrinted>2021-06-28T15:37:00Z</cp:lastPrinted>
  <dcterms:created xsi:type="dcterms:W3CDTF">2021-05-20T10:01:00Z</dcterms:created>
  <dcterms:modified xsi:type="dcterms:W3CDTF">2021-06-29T13:24:00Z</dcterms:modified>
</cp:coreProperties>
</file>