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E855DE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5E66AC">
        <w:rPr>
          <w:rFonts w:ascii="Tahoma" w:hAnsi="Tahoma" w:cs="Tahoma"/>
          <w:sz w:val="22"/>
          <w:szCs w:val="22"/>
        </w:rPr>
        <w:t xml:space="preserve">   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5E66AC">
        <w:rPr>
          <w:rFonts w:ascii="Tahoma" w:hAnsi="Tahoma" w:cs="Tahoma"/>
          <w:sz w:val="22"/>
          <w:szCs w:val="22"/>
        </w:rPr>
        <w:t>1 aprile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5E66AC">
        <w:rPr>
          <w:rFonts w:ascii="Tahoma" w:hAnsi="Tahoma" w:cs="Tahoma"/>
          <w:sz w:val="22"/>
          <w:szCs w:val="22"/>
        </w:rPr>
        <w:t>33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124E1F" w:rsidP="00C86EA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Interventi tecnici </w:t>
            </w:r>
            <w:r w:rsidR="00C86EA4">
              <w:rPr>
                <w:rFonts w:ascii="Tahoma" w:hAnsi="Tahoma" w:cs="Tahoma"/>
                <w:sz w:val="22"/>
                <w:szCs w:val="22"/>
              </w:rPr>
              <w:t>su una stampante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C86EA4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61</w:t>
            </w:r>
            <w:r w:rsidR="00BD6F2C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00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CF0241" w:rsidRPr="00CF0241">
        <w:rPr>
          <w:rFonts w:ascii="Tahoma" w:hAnsi="Tahoma" w:cs="Tahoma"/>
          <w:b/>
          <w:sz w:val="22"/>
          <w:szCs w:val="22"/>
        </w:rPr>
        <w:t>Info Copia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CF0241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CF0241">
        <w:rPr>
          <w:rFonts w:ascii="Tahoma" w:hAnsi="Tahoma" w:cs="Tahoma"/>
          <w:b/>
          <w:sz w:val="22"/>
          <w:szCs w:val="22"/>
        </w:rPr>
        <w:t xml:space="preserve"> B.T.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CF0241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BD6F2C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BD6F2C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24E1F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66AC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86EA4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855DE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2757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2016-03-23T09:40:00Z</cp:lastPrinted>
  <dcterms:created xsi:type="dcterms:W3CDTF">2016-05-02T09:46:00Z</dcterms:created>
  <dcterms:modified xsi:type="dcterms:W3CDTF">2016-05-02T09:46:00Z</dcterms:modified>
</cp:coreProperties>
</file>