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571FA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◊  </w:t>
      </w:r>
      <w:hyperlink r:id="rId5" w:history="1">
        <w:r w:rsidR="00CA71D3" w:rsidRPr="00260E04">
          <w:rPr>
            <w:rStyle w:val="Collegamentoipertestuale"/>
            <w:rFonts w:ascii="Tahoma" w:hAnsi="Tahoma" w:cs="Tahoma"/>
            <w:sz w:val="22"/>
            <w:lang w:val="en-GB"/>
          </w:rPr>
          <w:t>www.icsalemarasino.it</w:t>
        </w:r>
      </w:hyperlink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DI ACQUISTO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74C6B">
        <w:rPr>
          <w:rFonts w:ascii="Tahoma" w:hAnsi="Tahoma" w:cs="Tahoma"/>
          <w:sz w:val="22"/>
          <w:szCs w:val="22"/>
        </w:rPr>
        <w:t xml:space="preserve">  </w:t>
      </w:r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474C6B">
        <w:rPr>
          <w:rFonts w:ascii="Tahoma" w:hAnsi="Tahoma" w:cs="Tahoma"/>
          <w:sz w:val="22"/>
          <w:szCs w:val="22"/>
        </w:rPr>
        <w:t>1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11BD6">
        <w:rPr>
          <w:rFonts w:ascii="Tahoma" w:hAnsi="Tahoma" w:cs="Tahoma"/>
          <w:sz w:val="22"/>
          <w:szCs w:val="22"/>
        </w:rPr>
        <w:t>9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11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26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dal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prot.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1,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>, quindi, che gli affidamenti di forniture relative ai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34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ed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l’acquisto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( 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611BD6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Risme di carta A4 e A3</w:t>
            </w:r>
          </w:p>
        </w:tc>
        <w:tc>
          <w:tcPr>
            <w:tcW w:w="5244" w:type="dxa"/>
          </w:tcPr>
          <w:p w:rsidR="00441316" w:rsidRPr="00611BD6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611BD6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727</w:t>
            </w:r>
            <w:r w:rsidR="00474C6B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97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r w:rsidR="00611BD6">
        <w:rPr>
          <w:rFonts w:ascii="Tahoma" w:hAnsi="Tahoma" w:cs="Tahoma"/>
          <w:b/>
          <w:sz w:val="22"/>
          <w:szCs w:val="22"/>
        </w:rPr>
        <w:t>Grassi Ufficio S.a.s.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11BD6">
        <w:rPr>
          <w:rFonts w:ascii="Tahoma" w:hAnsi="Tahoma" w:cs="Tahoma"/>
          <w:b/>
          <w:sz w:val="22"/>
          <w:szCs w:val="22"/>
        </w:rPr>
        <w:t>Mariano Comese</w:t>
      </w:r>
      <w:r w:rsidRPr="002C7127">
        <w:rPr>
          <w:rFonts w:ascii="Tahoma" w:hAnsi="Tahoma" w:cs="Tahoma"/>
          <w:b/>
          <w:sz w:val="22"/>
          <w:szCs w:val="22"/>
        </w:rPr>
        <w:t xml:space="preserve"> (</w:t>
      </w:r>
      <w:r w:rsidR="00611BD6">
        <w:rPr>
          <w:rFonts w:ascii="Tahoma" w:hAnsi="Tahoma" w:cs="Tahoma"/>
          <w:b/>
          <w:sz w:val="22"/>
          <w:szCs w:val="22"/>
        </w:rPr>
        <w:t>CO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  in nessun caso potrà subire variazioni per qualsiasi causa o ragione. Nell’ordine di fornitura verranno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2C7127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11BD6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r w:rsidR="00611BD6">
        <w:rPr>
          <w:rFonts w:ascii="Tahoma" w:hAnsi="Tahoma" w:cs="Tahoma"/>
          <w:sz w:val="22"/>
          <w:szCs w:val="22"/>
        </w:rPr>
        <w:t>AMM.VO</w:t>
      </w:r>
      <w:r w:rsidRPr="002C7127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2C7127">
        <w:rPr>
          <w:rFonts w:ascii="Tahoma" w:hAnsi="Tahoma" w:cs="Tahoma"/>
          <w:sz w:val="22"/>
          <w:szCs w:val="22"/>
        </w:rPr>
        <w:t>6</w:t>
      </w:r>
      <w:r w:rsidRPr="002C7127">
        <w:rPr>
          <w:rFonts w:ascii="Tahoma" w:hAnsi="Tahoma" w:cs="Tahoma"/>
          <w:sz w:val="22"/>
          <w:szCs w:val="22"/>
        </w:rPr>
        <w:t>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2C7127">
              <w:rPr>
                <w:rFonts w:ascii="Tahoma" w:hAnsi="Tahoma" w:cs="Tahoma"/>
                <w:i/>
                <w:sz w:val="22"/>
                <w:szCs w:val="22"/>
              </w:rPr>
              <w:t>Dr.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F4414"/>
    <w:rsid w:val="00510B2F"/>
    <w:rsid w:val="005118DA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11BD6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571FA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salemarasino.it" TargetMode="Externa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2016-02-13T11:20:00Z</cp:lastPrinted>
  <dcterms:created xsi:type="dcterms:W3CDTF">2016-03-02T09:57:00Z</dcterms:created>
  <dcterms:modified xsi:type="dcterms:W3CDTF">2016-03-02T09:57:00Z</dcterms:modified>
</cp:coreProperties>
</file>