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C65B08" w:rsidP="00A177DE">
      <w:pPr>
        <w:jc w:val="center"/>
        <w:rPr>
          <w:rFonts w:ascii="Tahoma" w:hAnsi="Tahoma" w:cs="Tahoma"/>
          <w:lang w:val="en-GB"/>
        </w:rPr>
      </w:pPr>
      <w:hyperlink r:id="rId8" w:history="1">
        <w:r w:rsidR="00A177DE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564905">
        <w:rPr>
          <w:lang w:val="en-US"/>
        </w:rPr>
        <w:instrText xml:space="preserve"> HYPERLINK "http://www.icsalemarasino.it" </w:instrText>
      </w:r>
      <w:r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564905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564905" w:rsidRDefault="008F7AB3" w:rsidP="00416B6B">
            <w:pPr>
              <w:rPr>
                <w:rFonts w:ascii="Tahoma" w:hAnsi="Tahoma" w:cs="Tahoma"/>
              </w:rPr>
            </w:pPr>
            <w:r w:rsidRPr="00564905">
              <w:rPr>
                <w:rFonts w:ascii="Tahoma" w:hAnsi="Tahoma" w:cs="Tahoma"/>
                <w:sz w:val="22"/>
              </w:rPr>
              <w:t>P0</w:t>
            </w:r>
            <w:r w:rsidR="00416B6B" w:rsidRPr="00564905">
              <w:rPr>
                <w:rFonts w:ascii="Tahoma" w:hAnsi="Tahoma" w:cs="Tahoma"/>
                <w:sz w:val="22"/>
              </w:rPr>
              <w:t>2</w:t>
            </w:r>
            <w:r w:rsidR="00100D6D" w:rsidRPr="00564905">
              <w:rPr>
                <w:rFonts w:ascii="Tahoma" w:hAnsi="Tahoma" w:cs="Tahoma"/>
                <w:sz w:val="22"/>
              </w:rPr>
              <w:t xml:space="preserve">. </w:t>
            </w:r>
            <w:proofErr w:type="gramStart"/>
            <w:r w:rsidR="00100D6D" w:rsidRPr="00564905">
              <w:rPr>
                <w:rFonts w:ascii="Tahoma" w:hAnsi="Tahoma" w:cs="Tahoma"/>
                <w:sz w:val="22"/>
              </w:rPr>
              <w:t>g</w:t>
            </w:r>
            <w:proofErr w:type="gramEnd"/>
            <w:r w:rsidRPr="00564905">
              <w:rPr>
                <w:rFonts w:ascii="Tahoma" w:hAnsi="Tahoma" w:cs="Tahoma"/>
                <w:sz w:val="22"/>
              </w:rPr>
              <w:t xml:space="preserve"> </w:t>
            </w:r>
            <w:r w:rsidR="00564905" w:rsidRPr="00564905">
              <w:rPr>
                <w:rFonts w:ascii="Tahoma" w:hAnsi="Tahoma" w:cs="Tahoma"/>
                <w:sz w:val="22"/>
              </w:rPr>
              <w:t>– Scuola Tennis.</w:t>
            </w:r>
            <w:r w:rsidRPr="00564905">
              <w:rPr>
                <w:rFonts w:ascii="Tahoma" w:hAnsi="Tahoma" w:cs="Tahoma"/>
                <w:sz w:val="22"/>
              </w:rPr>
              <w:t xml:space="preserve"> </w:t>
            </w:r>
            <w:r w:rsidR="00DF52D5" w:rsidRPr="00564905">
              <w:rPr>
                <w:rFonts w:ascii="Tahoma" w:hAnsi="Tahoma" w:cs="Tahoma"/>
                <w:sz w:val="22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564905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564905">
              <w:rPr>
                <w:rFonts w:ascii="Tahoma" w:hAnsi="Tahoma" w:cs="Tahoma"/>
              </w:rPr>
              <w:t>;</w:t>
            </w:r>
          </w:p>
          <w:p w:rsidR="00F3726A" w:rsidRDefault="00725BF1" w:rsidP="00564905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564905">
              <w:rPr>
                <w:rFonts w:ascii="Tahoma" w:hAnsi="Tahoma" w:cs="Tahoma"/>
              </w:rPr>
              <w:t>;</w:t>
            </w:r>
          </w:p>
          <w:p w:rsidR="00F3726A" w:rsidRDefault="00725BF1" w:rsidP="00564905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564905">
              <w:rPr>
                <w:rFonts w:ascii="Tahoma" w:hAnsi="Tahoma" w:cs="Tahoma"/>
              </w:rPr>
              <w:t>;</w:t>
            </w:r>
          </w:p>
          <w:p w:rsidR="00F3726A" w:rsidRDefault="00725BF1" w:rsidP="00564905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564905">
              <w:rPr>
                <w:rFonts w:ascii="Tahoma" w:hAnsi="Tahoma" w:cs="Tahoma"/>
              </w:rPr>
              <w:t>;</w:t>
            </w:r>
          </w:p>
          <w:p w:rsidR="00564905" w:rsidRDefault="00564905" w:rsidP="00564905">
            <w:pPr>
              <w:pStyle w:val="font5"/>
              <w:spacing w:before="0" w:after="0"/>
              <w:ind w:left="360" w:hanging="249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Potenziamento delle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>
              <w:rPr>
                <w:rFonts w:ascii="Tahoma" w:hAnsi="Tahoma" w:cs="Tahoma"/>
                <w:sz w:val="22"/>
              </w:rPr>
              <w:t xml:space="preserve"> didattico laboratoriale;</w:t>
            </w:r>
          </w:p>
          <w:p w:rsidR="003B0AF0" w:rsidRDefault="00725BF1" w:rsidP="00564905">
            <w:pPr>
              <w:pStyle w:val="a"/>
              <w:overflowPunct/>
              <w:autoSpaceDE/>
              <w:autoSpaceDN/>
              <w:adjustRightInd/>
              <w:ind w:left="360" w:hanging="249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Default="00DF52D5" w:rsidP="00DF52D5">
            <w:pPr>
              <w:pStyle w:val="Corpotesto"/>
            </w:pP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5" w:rsidRPr="008F7AB3" w:rsidRDefault="00C65B08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N. 10 alunni Scuola primaria e n. 10 alunni Scuola Secondaria di 1° grado.</w:t>
            </w: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5" w:rsidRDefault="00564905" w:rsidP="00564905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Il modulo si propone di avvicinare gli alunni al tennis attraverso lezioni di gruppo differenziale a seconda delle fasce d’età. Il gioco sarà presentato con esercizi propedeutici e regole semplificate. Le 30 ore complessive di attività previste saranno suddivise in 7 pomeriggi nel periodo aprile-maggio 2018 e 4 mattinate del mese di giugno 2018, dopo il termine delle lezioni.</w:t>
            </w:r>
          </w:p>
          <w:p w:rsidR="00564905" w:rsidRPr="00564905" w:rsidRDefault="00564905" w:rsidP="00564905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</w:p>
          <w:p w:rsidR="00194122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Insegnamento frontale (docenti interni- esperti esterni)</w:t>
            </w: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Default="00DF52D5" w:rsidP="00DF52D5">
            <w:pPr>
              <w:jc w:val="both"/>
              <w:rPr>
                <w:rFonts w:ascii="Tahoma" w:eastAsia="Arial Unicode MS" w:hAnsi="Tahoma"/>
              </w:rPr>
            </w:pPr>
          </w:p>
          <w:p w:rsidR="00DF52D5" w:rsidRPr="008F7AB3" w:rsidRDefault="00DF52D5" w:rsidP="00DF52D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100D6D">
        <w:rPr>
          <w:rFonts w:ascii="Tahoma" w:hAnsi="Tahoma" w:cs="Tahoma"/>
          <w:sz w:val="22"/>
        </w:rPr>
        <w:t>4.12.2017</w:t>
      </w:r>
    </w:p>
    <w:p w:rsidR="00C65B08" w:rsidRDefault="00C65B08">
      <w:pPr>
        <w:rPr>
          <w:rFonts w:ascii="Tahoma" w:hAnsi="Tahoma" w:cs="Tahoma"/>
          <w:sz w:val="22"/>
        </w:rPr>
      </w:pPr>
    </w:p>
    <w:p w:rsidR="00C65B08" w:rsidRDefault="00C65B08">
      <w:pPr>
        <w:rPr>
          <w:rFonts w:ascii="Tahoma" w:hAnsi="Tahoma" w:cs="Tahoma"/>
          <w:sz w:val="22"/>
        </w:rPr>
      </w:pPr>
      <w:bookmarkStart w:id="0" w:name="_GoBack"/>
      <w:bookmarkEnd w:id="0"/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9"/>
      <w:footerReference w:type="default" r:id="rId10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5713C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E4E1B"/>
    <w:multiLevelType w:val="hybridMultilevel"/>
    <w:tmpl w:val="406280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5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F450E2"/>
    <w:multiLevelType w:val="hybridMultilevel"/>
    <w:tmpl w:val="47643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15"/>
  </w:num>
  <w:num w:numId="9">
    <w:abstractNumId w:val="11"/>
  </w:num>
  <w:num w:numId="10">
    <w:abstractNumId w:val="2"/>
  </w:num>
  <w:num w:numId="11">
    <w:abstractNumId w:val="16"/>
  </w:num>
  <w:num w:numId="12">
    <w:abstractNumId w:val="3"/>
  </w:num>
  <w:num w:numId="13">
    <w:abstractNumId w:val="5"/>
  </w:num>
  <w:num w:numId="14">
    <w:abstractNumId w:val="18"/>
  </w:num>
  <w:num w:numId="15">
    <w:abstractNumId w:val="7"/>
  </w:num>
  <w:num w:numId="16">
    <w:abstractNumId w:val="13"/>
  </w:num>
  <w:num w:numId="17">
    <w:abstractNumId w:val="4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31B2B"/>
    <w:rsid w:val="0007660A"/>
    <w:rsid w:val="00094C42"/>
    <w:rsid w:val="000A1418"/>
    <w:rsid w:val="000B4BAA"/>
    <w:rsid w:val="00100D6D"/>
    <w:rsid w:val="0012485A"/>
    <w:rsid w:val="00130999"/>
    <w:rsid w:val="00176B32"/>
    <w:rsid w:val="00194122"/>
    <w:rsid w:val="001B1940"/>
    <w:rsid w:val="001B786D"/>
    <w:rsid w:val="001D2DB3"/>
    <w:rsid w:val="0020203E"/>
    <w:rsid w:val="00210C37"/>
    <w:rsid w:val="00275297"/>
    <w:rsid w:val="002851B6"/>
    <w:rsid w:val="0033157F"/>
    <w:rsid w:val="0036053B"/>
    <w:rsid w:val="00366AEE"/>
    <w:rsid w:val="003B0AF0"/>
    <w:rsid w:val="003C5BFD"/>
    <w:rsid w:val="0040775E"/>
    <w:rsid w:val="00416B6B"/>
    <w:rsid w:val="00420BE7"/>
    <w:rsid w:val="004678F4"/>
    <w:rsid w:val="00476FEA"/>
    <w:rsid w:val="004B5D23"/>
    <w:rsid w:val="004D0178"/>
    <w:rsid w:val="004E1850"/>
    <w:rsid w:val="004F149D"/>
    <w:rsid w:val="00516865"/>
    <w:rsid w:val="00526143"/>
    <w:rsid w:val="005537BD"/>
    <w:rsid w:val="00560022"/>
    <w:rsid w:val="00561473"/>
    <w:rsid w:val="00564905"/>
    <w:rsid w:val="005713C6"/>
    <w:rsid w:val="005C4AA5"/>
    <w:rsid w:val="00610CEC"/>
    <w:rsid w:val="00624E1A"/>
    <w:rsid w:val="00644C53"/>
    <w:rsid w:val="00723234"/>
    <w:rsid w:val="00725BF1"/>
    <w:rsid w:val="007533AF"/>
    <w:rsid w:val="00774381"/>
    <w:rsid w:val="007D2850"/>
    <w:rsid w:val="00810AE0"/>
    <w:rsid w:val="00834B3A"/>
    <w:rsid w:val="00863D27"/>
    <w:rsid w:val="0087763F"/>
    <w:rsid w:val="008D3288"/>
    <w:rsid w:val="008F1ECD"/>
    <w:rsid w:val="008F7AB3"/>
    <w:rsid w:val="009016C0"/>
    <w:rsid w:val="00906330"/>
    <w:rsid w:val="0092644A"/>
    <w:rsid w:val="0093498D"/>
    <w:rsid w:val="0093784F"/>
    <w:rsid w:val="00942230"/>
    <w:rsid w:val="009911BC"/>
    <w:rsid w:val="009A3A3A"/>
    <w:rsid w:val="009E0CA5"/>
    <w:rsid w:val="00A00C6C"/>
    <w:rsid w:val="00A034E2"/>
    <w:rsid w:val="00A177DE"/>
    <w:rsid w:val="00A316E0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E687E"/>
    <w:rsid w:val="00C45DA5"/>
    <w:rsid w:val="00C602BD"/>
    <w:rsid w:val="00C65B08"/>
    <w:rsid w:val="00CA4E49"/>
    <w:rsid w:val="00CB39C2"/>
    <w:rsid w:val="00CD5773"/>
    <w:rsid w:val="00D24BD6"/>
    <w:rsid w:val="00D41639"/>
    <w:rsid w:val="00D547B1"/>
    <w:rsid w:val="00D71488"/>
    <w:rsid w:val="00D95653"/>
    <w:rsid w:val="00DA2B9E"/>
    <w:rsid w:val="00DA61A1"/>
    <w:rsid w:val="00DF52D5"/>
    <w:rsid w:val="00DF69D5"/>
    <w:rsid w:val="00E77170"/>
    <w:rsid w:val="00EA30C3"/>
    <w:rsid w:val="00EA4CF6"/>
    <w:rsid w:val="00EC6A67"/>
    <w:rsid w:val="00EE7275"/>
    <w:rsid w:val="00F014D2"/>
    <w:rsid w:val="00F07317"/>
    <w:rsid w:val="00F31BE8"/>
    <w:rsid w:val="00F3726A"/>
    <w:rsid w:val="00F4232F"/>
    <w:rsid w:val="00F7382D"/>
    <w:rsid w:val="00F74C2E"/>
    <w:rsid w:val="00F765A3"/>
    <w:rsid w:val="00F8063C"/>
    <w:rsid w:val="00FB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6E6DBB-68A5-40C8-9C3C-18E733AC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0BF61-824B-40D6-AA48-A0447A01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Microsoft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7</cp:revision>
  <cp:lastPrinted>2017-12-02T10:42:00Z</cp:lastPrinted>
  <dcterms:created xsi:type="dcterms:W3CDTF">2017-12-04T20:23:00Z</dcterms:created>
  <dcterms:modified xsi:type="dcterms:W3CDTF">2017-12-05T09:47:00Z</dcterms:modified>
</cp:coreProperties>
</file>