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FAEA" w14:textId="017A9ED5" w:rsidR="00100675" w:rsidRPr="00DC3DB3" w:rsidRDefault="00100675" w:rsidP="00100675">
      <w:pPr>
        <w:widowControl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djustRightInd w:val="0"/>
        <w:textAlignment w:val="baseline"/>
        <w:rPr>
          <w:color w:val="FF0000"/>
        </w:rPr>
      </w:pPr>
      <w:r>
        <w:rPr>
          <w:noProof/>
        </w:rPr>
        <w:tab/>
      </w:r>
      <w:r w:rsidRPr="00DC3DB3">
        <w:rPr>
          <w:color w:val="FF0000"/>
        </w:rPr>
        <w:t xml:space="preserve">Allegato </w:t>
      </w:r>
      <w:r>
        <w:rPr>
          <w:color w:val="FF0000"/>
        </w:rPr>
        <w:t>Patto di Integrità</w:t>
      </w:r>
    </w:p>
    <w:p w14:paraId="055CD2EF" w14:textId="0B74C431" w:rsidR="00BC7242" w:rsidRDefault="00BC7242" w:rsidP="00100675">
      <w:pPr>
        <w:pStyle w:val="Corpotesto"/>
        <w:tabs>
          <w:tab w:val="left" w:pos="915"/>
        </w:tabs>
        <w:jc w:val="left"/>
        <w:rPr>
          <w:noProof/>
        </w:rPr>
      </w:pPr>
    </w:p>
    <w:p w14:paraId="1E09DF6B" w14:textId="6413B688" w:rsidR="00C51A43" w:rsidRDefault="00C51A43">
      <w:pPr>
        <w:pStyle w:val="Corpotesto"/>
        <w:jc w:val="left"/>
        <w:rPr>
          <w:sz w:val="20"/>
        </w:rPr>
      </w:pPr>
    </w:p>
    <w:p w14:paraId="35F22CEA" w14:textId="77777777" w:rsidR="00DE2A36" w:rsidRPr="001E4C3D" w:rsidRDefault="00DE2A36" w:rsidP="00DE2A36">
      <w:pPr>
        <w:pStyle w:val="Rientrocorpodeltesto2"/>
        <w:ind w:left="851" w:hanging="851"/>
        <w:rPr>
          <w:rFonts w:asciiTheme="minorHAnsi" w:hAnsiTheme="minorHAnsi" w:cstheme="minorHAnsi"/>
          <w:b/>
          <w:bCs/>
          <w:u w:val="single"/>
        </w:rPr>
      </w:pPr>
    </w:p>
    <w:p w14:paraId="608BF57E" w14:textId="3D51C952" w:rsidR="007B73F8" w:rsidRDefault="00DE2A36" w:rsidP="007B73F8">
      <w:pPr>
        <w:jc w:val="both"/>
        <w:rPr>
          <w:rFonts w:asciiTheme="minorHAnsi" w:hAnsiTheme="minorHAnsi" w:cstheme="minorHAnsi"/>
          <w:b/>
          <w:bCs/>
        </w:rPr>
      </w:pPr>
      <w:r w:rsidRPr="001E4C3D">
        <w:rPr>
          <w:rFonts w:asciiTheme="minorHAnsi" w:hAnsiTheme="minorHAnsi" w:cstheme="minorHAnsi"/>
          <w:b/>
          <w:bCs/>
        </w:rPr>
        <w:t>OGGETTO</w:t>
      </w:r>
      <w:r w:rsidR="00CB6FBF" w:rsidRPr="001E4C3D">
        <w:rPr>
          <w:rFonts w:asciiTheme="minorHAnsi" w:hAnsiTheme="minorHAnsi" w:cstheme="minorHAnsi"/>
          <w:b/>
          <w:bCs/>
        </w:rPr>
        <w:t xml:space="preserve">: </w:t>
      </w:r>
      <w:r w:rsidR="00CB6FBF" w:rsidRPr="00CB6FBF">
        <w:rPr>
          <w:rFonts w:asciiTheme="minorHAnsi" w:hAnsiTheme="minorHAnsi" w:cstheme="minorHAnsi"/>
          <w:b/>
          <w:bCs/>
        </w:rPr>
        <w:t xml:space="preserve">INTEGRAZIONE RETTE ANNO 2024 CIG. </w:t>
      </w:r>
      <w:r w:rsidR="00A1621B">
        <w:rPr>
          <w:rFonts w:ascii="Calibri" w:hAnsi="Calibri" w:cs="Calibri"/>
          <w:b/>
          <w:bCs/>
        </w:rPr>
        <w:t>B02CF0C1F8</w:t>
      </w:r>
    </w:p>
    <w:p w14:paraId="33058776" w14:textId="7642177C" w:rsidR="00B66021" w:rsidRDefault="00B66021" w:rsidP="007B73F8">
      <w:pPr>
        <w:jc w:val="both"/>
        <w:rPr>
          <w:rFonts w:ascii="Arial" w:hAnsi="Arial" w:cs="Arial"/>
          <w:b/>
          <w:lang w:eastAsia="x-none"/>
        </w:rPr>
      </w:pPr>
      <w:r w:rsidRPr="00B66021">
        <w:rPr>
          <w:rFonts w:ascii="Arial" w:hAnsi="Arial" w:cs="Arial"/>
          <w:b/>
          <w:lang w:eastAsia="x-none"/>
        </w:rPr>
        <w:t>.</w:t>
      </w:r>
    </w:p>
    <w:p w14:paraId="599CA1FF" w14:textId="77777777" w:rsidR="00B66021" w:rsidRDefault="00B66021" w:rsidP="00B66021">
      <w:pPr>
        <w:jc w:val="center"/>
        <w:rPr>
          <w:rFonts w:ascii="Arial" w:hAnsi="Arial" w:cs="Arial"/>
          <w:b/>
          <w:lang w:eastAsia="x-none"/>
        </w:rPr>
      </w:pPr>
    </w:p>
    <w:p w14:paraId="18308CBE" w14:textId="408B55FC" w:rsidR="00100675" w:rsidRDefault="00DE2A36" w:rsidP="00DE2A36">
      <w:pPr>
        <w:tabs>
          <w:tab w:val="left" w:pos="3375"/>
          <w:tab w:val="center" w:pos="5135"/>
        </w:tabs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ab/>
      </w:r>
      <w:r>
        <w:rPr>
          <w:rFonts w:ascii="Arial" w:hAnsi="Arial" w:cs="Arial"/>
          <w:b/>
          <w:lang w:eastAsia="x-none"/>
        </w:rPr>
        <w:tab/>
      </w:r>
    </w:p>
    <w:p w14:paraId="1CC0B808" w14:textId="1224C6B4" w:rsidR="00BC7242" w:rsidRDefault="00851011">
      <w:pPr>
        <w:spacing w:before="84"/>
        <w:ind w:left="264" w:right="88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Comune</w:t>
      </w:r>
      <w:r>
        <w:rPr>
          <w:rFonts w:ascii="Arial"/>
          <w:b/>
          <w:spacing w:val="-4"/>
          <w:sz w:val="48"/>
        </w:rPr>
        <w:t xml:space="preserve"> </w:t>
      </w:r>
      <w:r>
        <w:rPr>
          <w:rFonts w:ascii="Arial"/>
          <w:b/>
          <w:sz w:val="48"/>
        </w:rPr>
        <w:t>di</w:t>
      </w:r>
      <w:r>
        <w:rPr>
          <w:rFonts w:ascii="Arial"/>
          <w:b/>
          <w:spacing w:val="-1"/>
          <w:sz w:val="48"/>
        </w:rPr>
        <w:t xml:space="preserve"> </w:t>
      </w:r>
      <w:r w:rsidR="00D1640C">
        <w:rPr>
          <w:rFonts w:ascii="Arial"/>
          <w:b/>
          <w:sz w:val="48"/>
        </w:rPr>
        <w:t>Pisogne</w:t>
      </w:r>
    </w:p>
    <w:p w14:paraId="2860BBE9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2215AB8B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3462BB6E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385A17F4" w14:textId="4FC0B08F" w:rsidR="00AE2BA4" w:rsidRPr="00AE2BA4" w:rsidRDefault="00AE2BA4" w:rsidP="00AE2BA4">
      <w:pPr>
        <w:pStyle w:val="Corpotesto"/>
        <w:spacing w:before="8"/>
        <w:jc w:val="center"/>
        <w:rPr>
          <w:rFonts w:ascii="Arial"/>
          <w:b/>
          <w:sz w:val="48"/>
          <w:szCs w:val="22"/>
        </w:rPr>
      </w:pPr>
      <w:r w:rsidRPr="00AE2BA4">
        <w:rPr>
          <w:rFonts w:ascii="Arial"/>
          <w:b/>
          <w:sz w:val="48"/>
          <w:szCs w:val="22"/>
        </w:rPr>
        <w:t>PIAO 2023/2025</w:t>
      </w:r>
    </w:p>
    <w:p w14:paraId="4ABD2CD3" w14:textId="7355B451" w:rsidR="00BC7242" w:rsidRPr="00AE2BA4" w:rsidRDefault="00AE2BA4" w:rsidP="00AE2BA4">
      <w:pPr>
        <w:pStyle w:val="Corpotesto"/>
        <w:spacing w:before="8"/>
        <w:jc w:val="center"/>
        <w:rPr>
          <w:rFonts w:ascii="Arial"/>
          <w:b/>
          <w:sz w:val="48"/>
          <w:szCs w:val="22"/>
        </w:rPr>
      </w:pPr>
      <w:r w:rsidRPr="00AE2BA4">
        <w:rPr>
          <w:rFonts w:ascii="Arial"/>
          <w:b/>
          <w:sz w:val="48"/>
          <w:szCs w:val="22"/>
        </w:rPr>
        <w:t>Sezione 2.3 Rischi corruttivi e trasparenza</w:t>
      </w:r>
    </w:p>
    <w:p w14:paraId="5B327AB8" w14:textId="77777777" w:rsidR="00BC7242" w:rsidRDefault="00BC7242" w:rsidP="00AE2BA4">
      <w:pPr>
        <w:pStyle w:val="Corpotesto"/>
        <w:jc w:val="center"/>
        <w:rPr>
          <w:rFonts w:ascii="Arial"/>
          <w:b/>
          <w:sz w:val="20"/>
        </w:rPr>
      </w:pPr>
    </w:p>
    <w:p w14:paraId="00C61ED8" w14:textId="77777777" w:rsidR="00BC7242" w:rsidRDefault="00BC7242">
      <w:pPr>
        <w:pStyle w:val="Corpotesto"/>
        <w:spacing w:before="10"/>
        <w:jc w:val="left"/>
        <w:rPr>
          <w:rFonts w:ascii="Arial"/>
          <w:b/>
          <w:sz w:val="11"/>
        </w:rPr>
      </w:pPr>
    </w:p>
    <w:p w14:paraId="4B99EDD4" w14:textId="77777777" w:rsidR="00BC7242" w:rsidRDefault="00851011">
      <w:pPr>
        <w:spacing w:before="93"/>
        <w:ind w:left="1042" w:right="626" w:firstLine="873"/>
        <w:rPr>
          <w:rFonts w:ascii="Arial" w:hAnsi="Arial"/>
          <w:i/>
          <w:sz w:val="20"/>
        </w:rPr>
      </w:pPr>
      <w:r>
        <w:rPr>
          <w:rFonts w:ascii="Arial MT" w:hAnsi="Arial MT"/>
          <w:sz w:val="20"/>
        </w:rPr>
        <w:t>(articolo 1, commi 8 e 9, della legge 6 novembre 2012 numero 190 recante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“</w:t>
      </w:r>
      <w:r>
        <w:rPr>
          <w:rFonts w:ascii="Arial" w:hAnsi="Arial"/>
          <w:i/>
          <w:sz w:val="20"/>
        </w:rPr>
        <w:t>Disposizioni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prevenzione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repressione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corruzione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dell’illegalità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nella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pubblica</w:t>
      </w:r>
    </w:p>
    <w:p w14:paraId="6B45C20B" w14:textId="77777777" w:rsidR="00BC7242" w:rsidRDefault="00851011">
      <w:pPr>
        <w:spacing w:line="228" w:lineRule="exact"/>
        <w:ind w:left="4429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amministrazione”</w:t>
      </w:r>
      <w:r>
        <w:rPr>
          <w:rFonts w:ascii="Arial MT" w:hAnsi="Arial MT"/>
          <w:sz w:val="20"/>
        </w:rPr>
        <w:t>)</w:t>
      </w:r>
    </w:p>
    <w:p w14:paraId="6E32181B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12D3A43F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5C50AFAB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1E702876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4FCCFB93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05DC25E6" w14:textId="77777777" w:rsidR="00BC7242" w:rsidRDefault="00851011">
      <w:pPr>
        <w:spacing w:before="232"/>
        <w:ind w:left="264" w:right="87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ALLEGATO</w:t>
      </w:r>
      <w:r>
        <w:rPr>
          <w:rFonts w:ascii="Arial"/>
          <w:b/>
          <w:spacing w:val="-1"/>
          <w:sz w:val="48"/>
        </w:rPr>
        <w:t xml:space="preserve"> </w:t>
      </w:r>
      <w:r>
        <w:rPr>
          <w:rFonts w:ascii="Arial"/>
          <w:b/>
          <w:sz w:val="48"/>
        </w:rPr>
        <w:t>E</w:t>
      </w:r>
    </w:p>
    <w:p w14:paraId="69A6A6D1" w14:textId="77777777" w:rsidR="00BC7242" w:rsidRDefault="00851011">
      <w:pPr>
        <w:ind w:left="264" w:right="82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Patto di integrità</w:t>
      </w:r>
    </w:p>
    <w:p w14:paraId="395A9DF5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46A8769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5D9A4F4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99A0E5D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625EAF0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07B2DB46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7392B6FC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E82E857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F18491D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41B9D2E0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10DBA016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499351F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1497CAE5" w14:textId="77777777" w:rsidR="00BC7242" w:rsidRDefault="00BC7242">
      <w:pPr>
        <w:pStyle w:val="Corpotesto"/>
        <w:spacing w:before="2"/>
        <w:jc w:val="left"/>
        <w:rPr>
          <w:rFonts w:ascii="Arial"/>
          <w:b/>
          <w:sz w:val="20"/>
        </w:rPr>
      </w:pPr>
    </w:p>
    <w:p w14:paraId="66CF238B" w14:textId="27189DB0" w:rsidR="00BC7242" w:rsidRPr="006C772F" w:rsidRDefault="00851011" w:rsidP="00AE2BA4">
      <w:pPr>
        <w:ind w:left="264" w:right="88"/>
        <w:jc w:val="center"/>
        <w:rPr>
          <w:rFonts w:ascii="Arial" w:hAnsi="Arial" w:cs="Arial"/>
          <w:sz w:val="20"/>
        </w:rPr>
        <w:sectPr w:rsidR="00BC7242" w:rsidRPr="006C772F">
          <w:type w:val="continuous"/>
          <w:pgSz w:w="11910" w:h="16840"/>
          <w:pgMar w:top="840" w:right="740" w:bottom="280" w:left="900" w:header="720" w:footer="720" w:gutter="0"/>
          <w:cols w:space="720"/>
        </w:sectPr>
      </w:pPr>
      <w:r w:rsidRPr="006C772F">
        <w:rPr>
          <w:rFonts w:ascii="Arial" w:hAnsi="Arial" w:cs="Arial"/>
          <w:sz w:val="20"/>
        </w:rPr>
        <w:t>Approvato</w:t>
      </w:r>
      <w:r w:rsidRPr="006C772F">
        <w:rPr>
          <w:rFonts w:ascii="Arial" w:hAnsi="Arial" w:cs="Arial"/>
          <w:spacing w:val="-5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con</w:t>
      </w:r>
      <w:r w:rsidRPr="006C772F">
        <w:rPr>
          <w:rFonts w:ascii="Arial" w:hAnsi="Arial" w:cs="Arial"/>
          <w:spacing w:val="-2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deliberazione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della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Giunta</w:t>
      </w:r>
      <w:r w:rsidRPr="006C772F">
        <w:rPr>
          <w:rFonts w:ascii="Arial" w:hAnsi="Arial" w:cs="Arial"/>
          <w:spacing w:val="-3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Comunale</w:t>
      </w:r>
      <w:r w:rsidRPr="006C772F">
        <w:rPr>
          <w:rFonts w:ascii="Arial" w:hAnsi="Arial" w:cs="Arial"/>
          <w:spacing w:val="-2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n.</w:t>
      </w:r>
      <w:r w:rsidRPr="006C772F">
        <w:rPr>
          <w:rFonts w:ascii="Arial" w:hAnsi="Arial" w:cs="Arial"/>
          <w:spacing w:val="2"/>
          <w:sz w:val="20"/>
        </w:rPr>
        <w:t xml:space="preserve"> </w:t>
      </w:r>
      <w:r w:rsidR="00AE2BA4" w:rsidRPr="006C772F">
        <w:rPr>
          <w:rFonts w:ascii="Arial" w:hAnsi="Arial" w:cs="Arial"/>
          <w:spacing w:val="2"/>
          <w:sz w:val="20"/>
        </w:rPr>
        <w:t>50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</w:t>
      </w:r>
      <w:r w:rsidRPr="006C772F">
        <w:rPr>
          <w:rFonts w:ascii="Arial" w:hAnsi="Arial" w:cs="Arial"/>
          <w:spacing w:val="-3"/>
          <w:sz w:val="20"/>
        </w:rPr>
        <w:t xml:space="preserve"> </w:t>
      </w:r>
      <w:r w:rsidR="00AE2BA4" w:rsidRPr="006C772F">
        <w:rPr>
          <w:rFonts w:ascii="Arial" w:hAnsi="Arial" w:cs="Arial"/>
          <w:spacing w:val="-3"/>
          <w:sz w:val="20"/>
        </w:rPr>
        <w:t>15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="00AE2BA4" w:rsidRPr="006C772F">
        <w:rPr>
          <w:rFonts w:ascii="Arial" w:hAnsi="Arial" w:cs="Arial"/>
          <w:spacing w:val="-4"/>
          <w:sz w:val="20"/>
        </w:rPr>
        <w:t>marzo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202</w:t>
      </w:r>
      <w:r w:rsidR="00AE2BA4" w:rsidRPr="006C772F">
        <w:rPr>
          <w:rFonts w:ascii="Arial" w:hAnsi="Arial" w:cs="Arial"/>
          <w:sz w:val="20"/>
        </w:rPr>
        <w:t>3</w:t>
      </w:r>
    </w:p>
    <w:p w14:paraId="3393694F" w14:textId="77777777" w:rsidR="00BC7242" w:rsidRDefault="00BC7242">
      <w:pPr>
        <w:pStyle w:val="Corpotesto"/>
        <w:spacing w:before="9"/>
        <w:jc w:val="left"/>
        <w:rPr>
          <w:rFonts w:ascii="Arial MT"/>
          <w:sz w:val="9"/>
        </w:rPr>
      </w:pPr>
    </w:p>
    <w:p w14:paraId="393BBF0F" w14:textId="77777777" w:rsidR="00BC7242" w:rsidRDefault="00851011">
      <w:pPr>
        <w:spacing w:before="92"/>
        <w:ind w:left="290" w:right="152"/>
        <w:jc w:val="both"/>
        <w:rPr>
          <w:i/>
        </w:rPr>
      </w:pP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documento,</w:t>
      </w:r>
      <w:r>
        <w:rPr>
          <w:i/>
          <w:spacing w:val="1"/>
        </w:rPr>
        <w:t xml:space="preserve"> </w:t>
      </w:r>
      <w:r>
        <w:rPr>
          <w:i/>
        </w:rPr>
        <w:t>denominato</w:t>
      </w:r>
      <w:r>
        <w:rPr>
          <w:i/>
          <w:spacing w:val="1"/>
        </w:rPr>
        <w:t xml:space="preserve"> </w:t>
      </w:r>
      <w:r>
        <w:rPr>
          <w:i/>
        </w:rPr>
        <w:t>“Patto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integrità”,</w:t>
      </w:r>
      <w:r>
        <w:rPr>
          <w:i/>
          <w:spacing w:val="1"/>
        </w:rPr>
        <w:t xml:space="preserve"> </w:t>
      </w:r>
      <w:r>
        <w:rPr>
          <w:i/>
        </w:rPr>
        <w:t>costituisce</w:t>
      </w:r>
      <w:r>
        <w:rPr>
          <w:i/>
          <w:spacing w:val="1"/>
        </w:rPr>
        <w:t xml:space="preserve"> </w:t>
      </w:r>
      <w:r>
        <w:rPr>
          <w:i/>
        </w:rPr>
        <w:t>parte</w:t>
      </w:r>
      <w:r>
        <w:rPr>
          <w:i/>
          <w:spacing w:val="1"/>
        </w:rPr>
        <w:t xml:space="preserve"> </w:t>
      </w:r>
      <w:r>
        <w:rPr>
          <w:i/>
        </w:rPr>
        <w:t>integrante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sostanziale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52"/>
        </w:rPr>
        <w:t xml:space="preserve"> </w:t>
      </w:r>
      <w:r>
        <w:rPr>
          <w:i/>
        </w:rPr>
        <w:t>procedura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indicata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qualsiasi</w:t>
      </w:r>
      <w:r>
        <w:rPr>
          <w:i/>
          <w:spacing w:val="1"/>
        </w:rPr>
        <w:t xml:space="preserve"> </w:t>
      </w:r>
      <w:r>
        <w:rPr>
          <w:i/>
        </w:rPr>
        <w:t>contratto</w:t>
      </w:r>
      <w:r>
        <w:rPr>
          <w:i/>
          <w:spacing w:val="1"/>
        </w:rPr>
        <w:t xml:space="preserve"> </w:t>
      </w:r>
      <w:r>
        <w:rPr>
          <w:i/>
        </w:rPr>
        <w:t>stipulato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stessa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deve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obbligatoriamente e incondizionatamente accettato dall’Operatore Economico, mediante dichiarazione, ai fini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partecipazione alla</w:t>
      </w:r>
      <w:r>
        <w:rPr>
          <w:i/>
          <w:spacing w:val="-1"/>
        </w:rPr>
        <w:t xml:space="preserve"> </w:t>
      </w:r>
      <w:r>
        <w:rPr>
          <w:i/>
        </w:rPr>
        <w:t>procedura.</w:t>
      </w:r>
    </w:p>
    <w:p w14:paraId="441D879A" w14:textId="57D4F4B2" w:rsidR="00BC7242" w:rsidRDefault="00851011">
      <w:pPr>
        <w:spacing w:before="1"/>
        <w:ind w:left="290" w:right="151"/>
        <w:jc w:val="both"/>
        <w:rPr>
          <w:i/>
        </w:rPr>
      </w:pP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mancata</w:t>
      </w:r>
      <w:r>
        <w:rPr>
          <w:i/>
          <w:spacing w:val="1"/>
        </w:rPr>
        <w:t xml:space="preserve"> </w:t>
      </w:r>
      <w:r>
        <w:rPr>
          <w:i/>
        </w:rPr>
        <w:t>accettazione del presente documento</w:t>
      </w:r>
      <w:r>
        <w:rPr>
          <w:i/>
          <w:spacing w:val="1"/>
        </w:rPr>
        <w:t xml:space="preserve"> </w:t>
      </w:r>
      <w:r>
        <w:rPr>
          <w:i/>
        </w:rPr>
        <w:t>o il</w:t>
      </w:r>
      <w:r>
        <w:rPr>
          <w:i/>
          <w:spacing w:val="1"/>
        </w:rPr>
        <w:t xml:space="preserve"> </w:t>
      </w:r>
      <w:r>
        <w:rPr>
          <w:i/>
        </w:rPr>
        <w:t>mancato rispetto</w:t>
      </w:r>
      <w:r>
        <w:rPr>
          <w:i/>
          <w:spacing w:val="1"/>
        </w:rPr>
        <w:t xml:space="preserve"> </w:t>
      </w:r>
      <w:r>
        <w:rPr>
          <w:i/>
        </w:rPr>
        <w:t>delle clausole in esso</w:t>
      </w:r>
      <w:r>
        <w:rPr>
          <w:i/>
          <w:spacing w:val="55"/>
        </w:rPr>
        <w:t xml:space="preserve"> </w:t>
      </w:r>
      <w:r>
        <w:rPr>
          <w:i/>
        </w:rPr>
        <w:t>contenute</w:t>
      </w:r>
      <w:r>
        <w:rPr>
          <w:i/>
          <w:spacing w:val="1"/>
        </w:rPr>
        <w:t xml:space="preserve"> </w:t>
      </w:r>
      <w:r>
        <w:rPr>
          <w:i/>
        </w:rPr>
        <w:t>possono costituire causa di esclusione dalla procedura di affidamento del contratto, di sua risoluzione, ovvero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inserimento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di cancellazione</w:t>
      </w:r>
      <w:r>
        <w:rPr>
          <w:i/>
          <w:spacing w:val="-3"/>
        </w:rPr>
        <w:t xml:space="preserve"> </w:t>
      </w:r>
      <w:r>
        <w:rPr>
          <w:i/>
        </w:rPr>
        <w:t>dall’elenco/albo</w:t>
      </w:r>
      <w:r>
        <w:rPr>
          <w:i/>
          <w:spacing w:val="-4"/>
        </w:rPr>
        <w:t xml:space="preserve"> </w:t>
      </w:r>
      <w:r>
        <w:rPr>
          <w:i/>
        </w:rPr>
        <w:t>dei prestatori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fornitori del Comune</w:t>
      </w:r>
      <w:r>
        <w:rPr>
          <w:i/>
          <w:spacing w:val="-1"/>
        </w:rPr>
        <w:t xml:space="preserve"> </w:t>
      </w:r>
      <w:r>
        <w:rPr>
          <w:i/>
        </w:rPr>
        <w:t xml:space="preserve">di </w:t>
      </w:r>
      <w:r w:rsidR="00D1640C">
        <w:rPr>
          <w:i/>
        </w:rPr>
        <w:t>Pisogne</w:t>
      </w:r>
      <w:r>
        <w:rPr>
          <w:i/>
        </w:rPr>
        <w:t>.</w:t>
      </w:r>
    </w:p>
    <w:p w14:paraId="3BE80107" w14:textId="77777777" w:rsidR="00BC7242" w:rsidRDefault="00BC7242">
      <w:pPr>
        <w:pStyle w:val="Corpotesto"/>
        <w:spacing w:before="3"/>
        <w:jc w:val="left"/>
        <w:rPr>
          <w:i/>
        </w:rPr>
      </w:pPr>
    </w:p>
    <w:p w14:paraId="4E7C3A77" w14:textId="77777777" w:rsidR="00BC7242" w:rsidRDefault="00851011">
      <w:pPr>
        <w:pStyle w:val="Titolo1"/>
      </w:pPr>
      <w:r>
        <w:rPr>
          <w:spacing w:val="-5"/>
          <w:u w:val="thick"/>
        </w:rPr>
        <w:t>PATTO</w:t>
      </w:r>
      <w:r>
        <w:rPr>
          <w:spacing w:val="2"/>
          <w:u w:val="thick"/>
        </w:rPr>
        <w:t xml:space="preserve"> </w:t>
      </w:r>
      <w:r>
        <w:rPr>
          <w:spacing w:val="-5"/>
          <w:u w:val="thick"/>
        </w:rPr>
        <w:t>DI</w:t>
      </w:r>
      <w:r>
        <w:rPr>
          <w:spacing w:val="3"/>
          <w:u w:val="thick"/>
        </w:rPr>
        <w:t xml:space="preserve"> </w:t>
      </w:r>
      <w:r>
        <w:rPr>
          <w:spacing w:val="-5"/>
          <w:u w:val="thick"/>
        </w:rPr>
        <w:t>INTEGRITA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’</w:t>
      </w:r>
    </w:p>
    <w:p w14:paraId="0EDBC7AB" w14:textId="77777777" w:rsidR="00BC7242" w:rsidRDefault="00BC7242">
      <w:pPr>
        <w:pStyle w:val="Corpotesto"/>
        <w:jc w:val="left"/>
        <w:rPr>
          <w:b/>
          <w:sz w:val="20"/>
        </w:rPr>
      </w:pPr>
    </w:p>
    <w:p w14:paraId="208795D5" w14:textId="77777777" w:rsidR="00BC7242" w:rsidRDefault="00BC7242">
      <w:pPr>
        <w:pStyle w:val="Corpotesto"/>
        <w:spacing w:before="1"/>
        <w:jc w:val="left"/>
        <w:rPr>
          <w:b/>
          <w:sz w:val="16"/>
        </w:rPr>
      </w:pPr>
    </w:p>
    <w:p w14:paraId="0C8BD463" w14:textId="77777777" w:rsidR="00BC7242" w:rsidRDefault="00851011">
      <w:pPr>
        <w:spacing w:before="90"/>
        <w:ind w:left="264" w:right="369"/>
        <w:jc w:val="center"/>
        <w:rPr>
          <w:b/>
          <w:sz w:val="24"/>
        </w:rPr>
      </w:pPr>
      <w:r>
        <w:rPr>
          <w:b/>
          <w:sz w:val="24"/>
        </w:rPr>
        <w:t>PREMESSA</w:t>
      </w:r>
    </w:p>
    <w:p w14:paraId="6B5FA2CB" w14:textId="77777777" w:rsidR="00BC7242" w:rsidRDefault="00851011">
      <w:pPr>
        <w:spacing w:before="113"/>
        <w:ind w:left="264" w:right="8339"/>
        <w:jc w:val="center"/>
        <w:rPr>
          <w:b/>
          <w:sz w:val="24"/>
        </w:rPr>
      </w:pPr>
      <w:r>
        <w:rPr>
          <w:b/>
          <w:sz w:val="24"/>
        </w:rPr>
        <w:t>RICHIAMATI:</w:t>
      </w:r>
    </w:p>
    <w:p w14:paraId="4EF534DD" w14:textId="6F467A5B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08"/>
        <w:ind w:right="173" w:hanging="360"/>
        <w:rPr>
          <w:sz w:val="24"/>
        </w:rPr>
      </w:pPr>
      <w:r>
        <w:rPr>
          <w:sz w:val="24"/>
        </w:rPr>
        <w:t>la legge 6 novembre 2012, n. 190, recante “Disposizioni per la prevenzione e la repressione</w:t>
      </w:r>
      <w:r>
        <w:rPr>
          <w:spacing w:val="1"/>
          <w:sz w:val="24"/>
        </w:rPr>
        <w:t xml:space="preserve"> </w:t>
      </w:r>
      <w:r>
        <w:rPr>
          <w:sz w:val="24"/>
        </w:rPr>
        <w:t>della corruzione e dell'illegalità nella pubblica amministrazione”, ed in particolare l’art. 1,</w:t>
      </w:r>
      <w:r>
        <w:rPr>
          <w:spacing w:val="1"/>
          <w:sz w:val="24"/>
        </w:rPr>
        <w:t xml:space="preserve"> </w:t>
      </w:r>
      <w:r>
        <w:rPr>
          <w:sz w:val="24"/>
        </w:rPr>
        <w:t>comma 17, ai sensi del quale le stazioni appaltanti possono prevedere negli avvisi, bandi di</w:t>
      </w:r>
      <w:r>
        <w:rPr>
          <w:spacing w:val="1"/>
          <w:sz w:val="24"/>
        </w:rPr>
        <w:t xml:space="preserve"> </w:t>
      </w:r>
      <w:r>
        <w:rPr>
          <w:sz w:val="24"/>
        </w:rPr>
        <w:t>gara e lettere di invito che il mancato rispetto delle clausole contenute nei protocolli di legalità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nei patti</w:t>
      </w:r>
      <w:r>
        <w:rPr>
          <w:spacing w:val="1"/>
          <w:sz w:val="24"/>
        </w:rPr>
        <w:t xml:space="preserve"> </w:t>
      </w:r>
      <w:r>
        <w:rPr>
          <w:sz w:val="24"/>
        </w:rPr>
        <w:t>di integrità</w:t>
      </w:r>
      <w:r>
        <w:rPr>
          <w:spacing w:val="-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gara;</w:t>
      </w:r>
    </w:p>
    <w:p w14:paraId="2FF9EA83" w14:textId="45A1C0AF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4"/>
        <w:ind w:left="998" w:hanging="349"/>
        <w:rPr>
          <w:sz w:val="24"/>
        </w:rPr>
      </w:pPr>
      <w:r>
        <w:rPr>
          <w:sz w:val="24"/>
        </w:rPr>
        <w:t>il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vigente   Piano  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06"/>
          <w:sz w:val="24"/>
        </w:rPr>
        <w:t xml:space="preserve"> </w:t>
      </w:r>
      <w:r>
        <w:rPr>
          <w:sz w:val="24"/>
        </w:rPr>
        <w:t>Anticorruzione (PNA)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approvato  </w:t>
      </w:r>
      <w:r>
        <w:rPr>
          <w:spacing w:val="1"/>
          <w:sz w:val="24"/>
        </w:rPr>
        <w:t xml:space="preserve"> </w:t>
      </w:r>
      <w:r>
        <w:rPr>
          <w:sz w:val="24"/>
        </w:rPr>
        <w:t>dall’Autorità</w:t>
      </w:r>
      <w:r>
        <w:rPr>
          <w:spacing w:val="120"/>
          <w:sz w:val="24"/>
        </w:rPr>
        <w:t xml:space="preserve"> </w:t>
      </w:r>
      <w:r>
        <w:rPr>
          <w:sz w:val="24"/>
        </w:rPr>
        <w:t>Nazionale</w:t>
      </w:r>
    </w:p>
    <w:p w14:paraId="21A67078" w14:textId="77777777" w:rsidR="00BC7242" w:rsidRDefault="00851011">
      <w:pPr>
        <w:pStyle w:val="Corpotesto"/>
        <w:ind w:left="1010"/>
      </w:pPr>
      <w:r>
        <w:t>Anticorruzione</w:t>
      </w:r>
      <w:r>
        <w:rPr>
          <w:spacing w:val="-7"/>
        </w:rPr>
        <w:t xml:space="preserve"> </w:t>
      </w:r>
      <w:r>
        <w:t>(ANAC);</w:t>
      </w:r>
    </w:p>
    <w:p w14:paraId="61A3AF28" w14:textId="2BC8C379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8" w:hanging="360"/>
        <w:rPr>
          <w:sz w:val="24"/>
        </w:rPr>
      </w:pPr>
      <w:r>
        <w:rPr>
          <w:sz w:val="24"/>
        </w:rPr>
        <w:t>il Decreto del Presidente della Repubblica 16 aprile 2013, n. 62, “Regolamento recante 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comportamento dei dipendenti pubblici (…)”;</w:t>
      </w:r>
    </w:p>
    <w:p w14:paraId="5F836BAB" w14:textId="239475CD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2"/>
        <w:ind w:right="113" w:hanging="36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D1640C">
        <w:rPr>
          <w:sz w:val="24"/>
        </w:rPr>
        <w:t>Pisogne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disposizioni, per quanto compatibili, si estendono anche a collaboratori a qualsiasi titolo di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-2"/>
          <w:sz w:val="24"/>
        </w:rPr>
        <w:t xml:space="preserve"> </w:t>
      </w:r>
      <w:r>
        <w:rPr>
          <w:sz w:val="24"/>
        </w:rPr>
        <w:t>fornitrici di beni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servizi 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realizzano opere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dell’Ente, codice reso disponibile nell’apposita sezione di amministrazione trasparente;</w:t>
      </w:r>
    </w:p>
    <w:p w14:paraId="4FC66CAA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4"/>
        <w:ind w:right="108" w:hanging="360"/>
        <w:rPr>
          <w:sz w:val="24"/>
        </w:rPr>
      </w:pPr>
      <w:r>
        <w:rPr>
          <w:sz w:val="24"/>
        </w:rPr>
        <w:t>l'art. 53, comma 16-ter, del decreto legislativo 30 marzo 2001, n. 165, secondo il quale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che, negli ultimi tre anni di servizio, hanno esercitato poteri autoritativi o negoziali</w:t>
      </w:r>
      <w:r>
        <w:rPr>
          <w:spacing w:val="1"/>
          <w:sz w:val="24"/>
        </w:rPr>
        <w:t xml:space="preserve"> </w:t>
      </w:r>
      <w:r>
        <w:rPr>
          <w:sz w:val="24"/>
        </w:rPr>
        <w:t>per conto delle Pubbliche Amministrazioni, non possono svolgere, nei tre anni successivi alla</w:t>
      </w:r>
      <w:r>
        <w:rPr>
          <w:spacing w:val="1"/>
          <w:sz w:val="24"/>
        </w:rPr>
        <w:t xml:space="preserve"> </w:t>
      </w:r>
      <w:r>
        <w:rPr>
          <w:sz w:val="24"/>
        </w:rPr>
        <w:t>cessazione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impiego,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lavorativa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privati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Pubblica 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medesimi poteri. I contratti conclusi e gli incarichi</w:t>
      </w:r>
      <w:r>
        <w:rPr>
          <w:spacing w:val="60"/>
          <w:sz w:val="24"/>
        </w:rPr>
        <w:t xml:space="preserve"> </w:t>
      </w:r>
      <w:r>
        <w:rPr>
          <w:sz w:val="24"/>
        </w:rPr>
        <w:t>conferiti in violazione di quanto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 presente comma sono nulli ed è fatto divieto ai soggetti privati che li hanno conclusi o</w:t>
      </w:r>
      <w:r>
        <w:rPr>
          <w:spacing w:val="1"/>
          <w:sz w:val="24"/>
        </w:rPr>
        <w:t xml:space="preserve"> </w:t>
      </w:r>
      <w:r>
        <w:rPr>
          <w:sz w:val="24"/>
        </w:rPr>
        <w:t>conferiti di contrattare con le Pubbliche Amministrazioni per i successivi tre anni con 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restituzione dei</w:t>
      </w:r>
      <w:r>
        <w:rPr>
          <w:spacing w:val="-1"/>
          <w:sz w:val="24"/>
        </w:rPr>
        <w:t xml:space="preserve"> </w:t>
      </w:r>
      <w:r>
        <w:rPr>
          <w:sz w:val="24"/>
        </w:rPr>
        <w:t>compensi 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percepiti e</w:t>
      </w:r>
      <w:r>
        <w:rPr>
          <w:spacing w:val="-1"/>
          <w:sz w:val="24"/>
        </w:rPr>
        <w:t xml:space="preserve"> </w:t>
      </w:r>
      <w:r>
        <w:rPr>
          <w:sz w:val="24"/>
        </w:rPr>
        <w:t>accertati ad essi</w:t>
      </w:r>
      <w:r>
        <w:rPr>
          <w:spacing w:val="-1"/>
          <w:sz w:val="24"/>
        </w:rPr>
        <w:t xml:space="preserve"> </w:t>
      </w:r>
      <w:r>
        <w:rPr>
          <w:sz w:val="24"/>
        </w:rPr>
        <w:t>riferiti;</w:t>
      </w:r>
    </w:p>
    <w:p w14:paraId="0A43A508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6" w:hanging="360"/>
        <w:rPr>
          <w:sz w:val="24"/>
        </w:rPr>
      </w:pPr>
      <w:r>
        <w:rPr>
          <w:sz w:val="24"/>
        </w:rPr>
        <w:t>il decreto legislativo 18 aprile 2016, n. 50 e ss.mm.ii. (cd. Codice dei contratti pubblici), ed 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 gli articoli 42 “Conflitto di interesse”, 80 “Motivi di esclusione” e 83 “Criteri 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soccorso istruttorio”;</w:t>
      </w:r>
    </w:p>
    <w:p w14:paraId="601ECD44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3" w:hanging="36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maggio</w:t>
      </w:r>
      <w:r>
        <w:rPr>
          <w:spacing w:val="1"/>
          <w:sz w:val="24"/>
        </w:rPr>
        <w:t xml:space="preserve"> </w:t>
      </w:r>
      <w:r>
        <w:rPr>
          <w:sz w:val="24"/>
        </w:rPr>
        <w:t>2016,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97,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“Revisione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semplificazione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 della</w:t>
      </w:r>
      <w:r>
        <w:rPr>
          <w:spacing w:val="-2"/>
          <w:sz w:val="24"/>
        </w:rPr>
        <w:t xml:space="preserve"> </w:t>
      </w:r>
      <w:r>
        <w:rPr>
          <w:sz w:val="24"/>
        </w:rPr>
        <w:t>corruzione, pubblicità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2"/>
          <w:sz w:val="24"/>
        </w:rPr>
        <w:t xml:space="preserve"> </w:t>
      </w:r>
      <w:r>
        <w:rPr>
          <w:sz w:val="24"/>
        </w:rPr>
        <w:t>(…)”;</w:t>
      </w:r>
    </w:p>
    <w:p w14:paraId="18B58DBC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left="998" w:hanging="349"/>
        <w:rPr>
          <w:sz w:val="24"/>
        </w:rPr>
      </w:pPr>
      <w:r>
        <w:rPr>
          <w:sz w:val="24"/>
        </w:rPr>
        <w:t>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317 “Concussione”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penale;</w:t>
      </w:r>
    </w:p>
    <w:p w14:paraId="080B2B95" w14:textId="77777777" w:rsidR="00BC7242" w:rsidRDefault="00BC7242">
      <w:pPr>
        <w:jc w:val="both"/>
        <w:rPr>
          <w:sz w:val="24"/>
        </w:rPr>
        <w:sectPr w:rsidR="00BC7242">
          <w:headerReference w:type="default" r:id="rId7"/>
          <w:footerReference w:type="default" r:id="rId8"/>
          <w:pgSz w:w="11910" w:h="16840"/>
          <w:pgMar w:top="920" w:right="740" w:bottom="1060" w:left="900" w:header="722" w:footer="873" w:gutter="0"/>
          <w:pgNumType w:start="2"/>
          <w:cols w:space="720"/>
        </w:sectPr>
      </w:pPr>
    </w:p>
    <w:p w14:paraId="2F93B524" w14:textId="77777777" w:rsidR="00BC7242" w:rsidRDefault="00BC7242">
      <w:pPr>
        <w:pStyle w:val="Corpotesto"/>
        <w:jc w:val="left"/>
        <w:rPr>
          <w:sz w:val="20"/>
        </w:rPr>
      </w:pPr>
    </w:p>
    <w:p w14:paraId="509900E4" w14:textId="77777777" w:rsidR="00BC7242" w:rsidRDefault="00BC7242">
      <w:pPr>
        <w:pStyle w:val="Corpotesto"/>
        <w:spacing w:before="5"/>
        <w:jc w:val="left"/>
      </w:pPr>
    </w:p>
    <w:p w14:paraId="18C40A5D" w14:textId="77777777" w:rsidR="00BC7242" w:rsidRDefault="00851011">
      <w:pPr>
        <w:spacing w:before="90"/>
        <w:ind w:left="290"/>
        <w:rPr>
          <w:b/>
          <w:sz w:val="24"/>
        </w:rPr>
      </w:pPr>
      <w:r>
        <w:rPr>
          <w:b/>
          <w:sz w:val="24"/>
        </w:rPr>
        <w:t>CONSIDERATO:</w:t>
      </w:r>
    </w:p>
    <w:p w14:paraId="33CE5BF7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08"/>
        <w:ind w:right="114" w:hanging="360"/>
        <w:rPr>
          <w:sz w:val="24"/>
        </w:rPr>
      </w:pPr>
      <w:r>
        <w:rPr>
          <w:sz w:val="24"/>
        </w:rPr>
        <w:t>che per “</w:t>
      </w:r>
      <w:r>
        <w:rPr>
          <w:i/>
          <w:sz w:val="24"/>
        </w:rPr>
        <w:t>Patto di integrità</w:t>
      </w:r>
      <w:r>
        <w:rPr>
          <w:sz w:val="24"/>
        </w:rPr>
        <w:t>” si intende un accordo avente ad oggetto la regolamentazione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ispirato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lealtà,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-58"/>
          <w:sz w:val="24"/>
        </w:rPr>
        <w:t xml:space="preserve"> </w:t>
      </w:r>
      <w:r>
        <w:rPr>
          <w:sz w:val="24"/>
        </w:rPr>
        <w:t>l’espresso impegno anticorruzione di non offrire, accettare o richiedere somme di danaro o</w:t>
      </w:r>
      <w:r>
        <w:rPr>
          <w:spacing w:val="1"/>
          <w:sz w:val="24"/>
        </w:rPr>
        <w:t xml:space="preserve"> </w:t>
      </w:r>
      <w:r>
        <w:rPr>
          <w:sz w:val="24"/>
        </w:rPr>
        <w:t>qualsiasi altra ricompensa, vantaggio o beneficio, sia direttamente che indirettamente, tramite</w:t>
      </w:r>
      <w:r>
        <w:rPr>
          <w:spacing w:val="1"/>
          <w:sz w:val="24"/>
        </w:rPr>
        <w:t xml:space="preserve"> </w:t>
      </w:r>
      <w:r>
        <w:rPr>
          <w:sz w:val="24"/>
        </w:rPr>
        <w:t>intermediari, al fine dell’assegnazione del contratto e/o al fine di distorcerne la relativa corretta</w:t>
      </w:r>
      <w:r>
        <w:rPr>
          <w:spacing w:val="-57"/>
          <w:sz w:val="24"/>
        </w:rPr>
        <w:t xml:space="preserve"> </w:t>
      </w:r>
      <w:r>
        <w:rPr>
          <w:sz w:val="24"/>
        </w:rPr>
        <w:t>esecuzione, ovvero ai fini dell’inserimento negli elenchi/albi dei prestatori e fornitori e della</w:t>
      </w:r>
      <w:r>
        <w:rPr>
          <w:spacing w:val="1"/>
          <w:sz w:val="24"/>
        </w:rPr>
        <w:t xml:space="preserve"> </w:t>
      </w:r>
      <w:r>
        <w:rPr>
          <w:sz w:val="24"/>
        </w:rPr>
        <w:t>relativa gestione;</w:t>
      </w:r>
    </w:p>
    <w:p w14:paraId="0EAAE5D4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09" w:hanging="360"/>
        <w:rPr>
          <w:sz w:val="24"/>
        </w:rPr>
      </w:pPr>
      <w:r>
        <w:rPr>
          <w:sz w:val="24"/>
        </w:rPr>
        <w:t>che con l’inserimento del “</w:t>
      </w:r>
      <w:r>
        <w:rPr>
          <w:i/>
          <w:sz w:val="24"/>
        </w:rPr>
        <w:t>Patto di integrità</w:t>
      </w:r>
      <w:r>
        <w:rPr>
          <w:sz w:val="24"/>
        </w:rPr>
        <w:t>” nella documentazione della procedura si intende</w:t>
      </w:r>
      <w:r>
        <w:rPr>
          <w:spacing w:val="1"/>
          <w:sz w:val="24"/>
        </w:rPr>
        <w:t xml:space="preserve"> </w:t>
      </w:r>
      <w:r>
        <w:rPr>
          <w:sz w:val="24"/>
        </w:rPr>
        <w:t>contrastare le frodi e la corruzione nonché individuare, prevenire e risolvere in modo efficace</w:t>
      </w:r>
      <w:r>
        <w:rPr>
          <w:spacing w:val="1"/>
          <w:sz w:val="24"/>
        </w:rPr>
        <w:t xml:space="preserve"> </w:t>
      </w:r>
      <w:r>
        <w:rPr>
          <w:sz w:val="24"/>
        </w:rPr>
        <w:t>ogni ipotesi di conflitto di interesse nello svolgimento della medesima, al fine di evitare</w:t>
      </w:r>
      <w:r>
        <w:rPr>
          <w:spacing w:val="1"/>
          <w:sz w:val="24"/>
        </w:rPr>
        <w:t xml:space="preserve"> </w:t>
      </w:r>
      <w:r>
        <w:rPr>
          <w:sz w:val="24"/>
        </w:rPr>
        <w:t>qualsiasi distorsione della concorrenza e garantire la parità di trattamento di tutti gli 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economici;</w:t>
      </w:r>
    </w:p>
    <w:p w14:paraId="4D3FBA5A" w14:textId="06AFC01F" w:rsidR="00BC7242" w:rsidRDefault="00851011">
      <w:pPr>
        <w:pStyle w:val="Corpotesto"/>
        <w:spacing w:before="114"/>
        <w:ind w:left="290" w:right="193"/>
      </w:pPr>
      <w:r>
        <w:rPr>
          <w:b/>
        </w:rPr>
        <w:t xml:space="preserve">RILEVATO </w:t>
      </w:r>
      <w:r>
        <w:t xml:space="preserve">che il citato Codice di Comportamento dei dipendenti del Comune di </w:t>
      </w:r>
      <w:r w:rsidR="00D1640C">
        <w:t>Pisogne</w:t>
      </w:r>
      <w:r>
        <w:t xml:space="preserve"> è stato</w:t>
      </w:r>
      <w:r>
        <w:rPr>
          <w:spacing w:val="1"/>
        </w:rPr>
        <w:t xml:space="preserve"> </w:t>
      </w:r>
      <w:r>
        <w:t>diffuso in modo capillare all’interno delle strutture dell’Ente, assicurandone la conoscibilità a tutti 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a qualunque titolo,</w:t>
      </w:r>
      <w:r>
        <w:rPr>
          <w:spacing w:val="1"/>
        </w:rPr>
        <w:t xml:space="preserve"> </w:t>
      </w:r>
      <w:r>
        <w:t>per cui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dovere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conformare i propri</w:t>
      </w:r>
      <w:r>
        <w:rPr>
          <w:spacing w:val="1"/>
        </w:rPr>
        <w:t xml:space="preserve"> </w:t>
      </w:r>
      <w:r>
        <w:t>comportamenti ai principi</w:t>
      </w:r>
      <w:r>
        <w:rPr>
          <w:spacing w:val="1"/>
        </w:rPr>
        <w:t xml:space="preserve"> </w:t>
      </w:r>
      <w:r>
        <w:t>di lealtà, trasparenza e</w:t>
      </w:r>
      <w:r>
        <w:rPr>
          <w:spacing w:val="1"/>
        </w:rPr>
        <w:t xml:space="preserve"> </w:t>
      </w:r>
      <w:r>
        <w:t>correttezza, nonché delle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carico in caso</w:t>
      </w:r>
      <w:r>
        <w:rPr>
          <w:spacing w:val="-2"/>
        </w:rPr>
        <w:t xml:space="preserve"> </w:t>
      </w:r>
      <w:r>
        <w:t>di mancato</w:t>
      </w:r>
      <w:r>
        <w:rPr>
          <w:spacing w:val="2"/>
        </w:rPr>
        <w:t xml:space="preserve"> </w:t>
      </w:r>
      <w:r>
        <w:t>rispetto delle</w:t>
      </w:r>
      <w:r>
        <w:rPr>
          <w:spacing w:val="-2"/>
        </w:rPr>
        <w:t xml:space="preserve"> </w:t>
      </w:r>
      <w:r>
        <w:t>sue</w:t>
      </w:r>
      <w:r>
        <w:rPr>
          <w:spacing w:val="-1"/>
        </w:rPr>
        <w:t xml:space="preserve"> </w:t>
      </w:r>
      <w:r>
        <w:t>disposizioni;</w:t>
      </w:r>
    </w:p>
    <w:p w14:paraId="20DCDB59" w14:textId="77777777" w:rsidR="00BC7242" w:rsidRDefault="00851011">
      <w:pPr>
        <w:pStyle w:val="Titolo1"/>
        <w:spacing w:before="116"/>
        <w:ind w:right="366"/>
      </w:pPr>
      <w:r>
        <w:t>SI</w:t>
      </w:r>
      <w:r>
        <w:rPr>
          <w:spacing w:val="-3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53D7B834" w14:textId="77777777" w:rsidR="00BC7242" w:rsidRDefault="00851011">
      <w:pPr>
        <w:spacing w:before="114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15C278B0" w14:textId="77777777" w:rsidR="00BC7242" w:rsidRDefault="00851011">
      <w:pPr>
        <w:spacing w:before="113"/>
        <w:ind w:left="264" w:right="369"/>
        <w:jc w:val="center"/>
        <w:rPr>
          <w:b/>
          <w:sz w:val="24"/>
        </w:rPr>
      </w:pPr>
      <w:r>
        <w:rPr>
          <w:b/>
          <w:spacing w:val="-1"/>
          <w:sz w:val="24"/>
        </w:rPr>
        <w:t>FINALITÀ,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OGGETTO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AMBITO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APPLICAZIONE</w:t>
      </w:r>
    </w:p>
    <w:p w14:paraId="609CAA96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spacing w:before="108"/>
        <w:ind w:right="117" w:firstLine="0"/>
        <w:jc w:val="both"/>
        <w:rPr>
          <w:sz w:val="24"/>
        </w:rPr>
      </w:pPr>
      <w:r>
        <w:rPr>
          <w:sz w:val="24"/>
        </w:rPr>
        <w:t>Il presente Patto di integrità regola i comportamenti della Stazione Appaltante in persona dei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1"/>
          <w:sz w:val="24"/>
        </w:rPr>
        <w:t xml:space="preserve"> </w:t>
      </w:r>
      <w:r>
        <w:rPr>
          <w:sz w:val="24"/>
        </w:rPr>
        <w:t>funzionari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economico,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 oggetto.</w:t>
      </w:r>
    </w:p>
    <w:p w14:paraId="75493499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0" w:firstLine="0"/>
        <w:jc w:val="both"/>
        <w:rPr>
          <w:sz w:val="24"/>
        </w:rPr>
      </w:pPr>
      <w:r>
        <w:rPr>
          <w:sz w:val="24"/>
        </w:rPr>
        <w:t>Il Patto di integrità stabilisce la reciproca, formale obbligazione della Stazione Appaltante e di</w:t>
      </w:r>
      <w:r>
        <w:rPr>
          <w:spacing w:val="1"/>
          <w:sz w:val="24"/>
        </w:rPr>
        <w:t xml:space="preserve"> </w:t>
      </w:r>
      <w:r>
        <w:rPr>
          <w:sz w:val="24"/>
        </w:rPr>
        <w:t>tutti i potenziali contraenti (operatori economici) a conformare i propri comportamenti ai principi di</w:t>
      </w:r>
      <w:r>
        <w:rPr>
          <w:spacing w:val="1"/>
          <w:sz w:val="24"/>
        </w:rPr>
        <w:t xml:space="preserve"> </w:t>
      </w:r>
      <w:r>
        <w:rPr>
          <w:sz w:val="24"/>
        </w:rPr>
        <w:t>lealtà, trasparenza e correttezza, nonché l’espresso impegno anticorruzione di non offrire, accettare o</w:t>
      </w:r>
      <w:r>
        <w:rPr>
          <w:spacing w:val="1"/>
          <w:sz w:val="24"/>
        </w:rPr>
        <w:t xml:space="preserve"> </w:t>
      </w:r>
      <w:r>
        <w:rPr>
          <w:sz w:val="24"/>
        </w:rPr>
        <w:t>richiedere somme di denaro o qualsiasi altra ricompensa, vantaggio o beneficio, sia direttamente che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 tramite intermediari, al fine di ottenere l’affidamento dell’appalto o della concessione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distorcere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corretta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61"/>
          <w:sz w:val="24"/>
        </w:rPr>
        <w:t xml:space="preserve"> </w:t>
      </w:r>
      <w:r>
        <w:rPr>
          <w:sz w:val="24"/>
        </w:rPr>
        <w:t>inserito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-1"/>
          <w:sz w:val="24"/>
        </w:rPr>
        <w:t xml:space="preserve"> </w:t>
      </w:r>
      <w:r>
        <w:rPr>
          <w:sz w:val="24"/>
        </w:rPr>
        <w:t>degli operatori</w:t>
      </w:r>
      <w:r>
        <w:rPr>
          <w:spacing w:val="-1"/>
          <w:sz w:val="24"/>
        </w:rPr>
        <w:t xml:space="preserve"> </w:t>
      </w:r>
      <w:r>
        <w:rPr>
          <w:sz w:val="24"/>
        </w:rPr>
        <w:t>economici e della sua</w:t>
      </w:r>
      <w:r>
        <w:rPr>
          <w:spacing w:val="-1"/>
          <w:sz w:val="24"/>
        </w:rPr>
        <w:t xml:space="preserve"> </w:t>
      </w:r>
      <w:r>
        <w:rPr>
          <w:sz w:val="24"/>
        </w:rPr>
        <w:t>corretta gestione.</w:t>
      </w:r>
    </w:p>
    <w:p w14:paraId="1473D84E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0" w:firstLine="0"/>
        <w:jc w:val="both"/>
        <w:rPr>
          <w:sz w:val="24"/>
        </w:rPr>
      </w:pPr>
      <w:r>
        <w:rPr>
          <w:sz w:val="24"/>
        </w:rPr>
        <w:t>Come esplicitato nei documenti inerenti la procedura in oggetto, l’espressa accettazione del</w:t>
      </w:r>
      <w:r>
        <w:rPr>
          <w:spacing w:val="1"/>
          <w:sz w:val="24"/>
        </w:rPr>
        <w:t xml:space="preserve"> </w:t>
      </w:r>
      <w:r>
        <w:rPr>
          <w:sz w:val="24"/>
        </w:rPr>
        <w:t>Patto di integrità da parte dell’operatore economico, attestata attraverso la sua sottoscrizione, e 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 del Patto a corredo della domanda di partecipazione costituiscono condizioni essenziali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l’ammissione 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3B3DF297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07" w:firstLine="0"/>
        <w:jc w:val="both"/>
        <w:rPr>
          <w:sz w:val="24"/>
        </w:rPr>
      </w:pPr>
      <w:r>
        <w:rPr>
          <w:sz w:val="24"/>
        </w:rPr>
        <w:t>Il Patto di integrità deve essere sottoscritto per accettazione con firma digitale in corso 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 dal legale rappresentante dell’operatore economico secondo le modalità di cui all’articolo 7 e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consegnato</w:t>
      </w:r>
      <w:r>
        <w:rPr>
          <w:spacing w:val="1"/>
          <w:sz w:val="24"/>
        </w:rPr>
        <w:t xml:space="preserve"> </w:t>
      </w:r>
      <w:r>
        <w:rPr>
          <w:sz w:val="24"/>
        </w:rPr>
        <w:t>unitamente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dalla procedura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529064EB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1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Patto</w:t>
      </w:r>
      <w:r>
        <w:rPr>
          <w:spacing w:val="1"/>
          <w:sz w:val="24"/>
        </w:rPr>
        <w:t xml:space="preserve"> </w:t>
      </w:r>
      <w:r>
        <w:rPr>
          <w:sz w:val="24"/>
        </w:rPr>
        <w:t>d’integrità</w:t>
      </w:r>
      <w:r>
        <w:rPr>
          <w:spacing w:val="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integrante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sostanziale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affidato:</w:t>
      </w:r>
      <w:r>
        <w:rPr>
          <w:spacing w:val="15"/>
          <w:sz w:val="24"/>
        </w:rPr>
        <w:t xml:space="preserve"> </w:t>
      </w:r>
      <w:r>
        <w:rPr>
          <w:sz w:val="24"/>
        </w:rPr>
        <w:t>nelle</w:t>
      </w:r>
      <w:r>
        <w:rPr>
          <w:spacing w:val="15"/>
          <w:sz w:val="24"/>
        </w:rPr>
        <w:t xml:space="preserve"> </w:t>
      </w:r>
      <w:r>
        <w:rPr>
          <w:sz w:val="24"/>
        </w:rPr>
        <w:t>fasi</w:t>
      </w:r>
      <w:r>
        <w:rPr>
          <w:spacing w:val="16"/>
          <w:sz w:val="24"/>
        </w:rPr>
        <w:t xml:space="preserve"> </w:t>
      </w:r>
      <w:r>
        <w:rPr>
          <w:sz w:val="24"/>
        </w:rPr>
        <w:t>successive</w:t>
      </w:r>
      <w:r>
        <w:rPr>
          <w:spacing w:val="15"/>
          <w:sz w:val="24"/>
        </w:rPr>
        <w:t xml:space="preserve"> </w:t>
      </w:r>
      <w:r>
        <w:rPr>
          <w:sz w:val="24"/>
        </w:rPr>
        <w:t>all’aggiudicazione,</w:t>
      </w:r>
      <w:r>
        <w:rPr>
          <w:spacing w:val="15"/>
          <w:sz w:val="24"/>
        </w:rPr>
        <w:t xml:space="preserve"> </w:t>
      </w:r>
      <w:r>
        <w:rPr>
          <w:sz w:val="24"/>
        </w:rPr>
        <w:t>gli</w:t>
      </w:r>
      <w:r>
        <w:rPr>
          <w:spacing w:val="16"/>
          <w:sz w:val="24"/>
        </w:rPr>
        <w:t xml:space="preserve"> </w:t>
      </w:r>
      <w:r>
        <w:rPr>
          <w:sz w:val="24"/>
        </w:rPr>
        <w:t>obblighi</w:t>
      </w:r>
      <w:r>
        <w:rPr>
          <w:spacing w:val="15"/>
          <w:sz w:val="24"/>
        </w:rPr>
        <w:t xml:space="preserve"> </w:t>
      </w:r>
      <w:r>
        <w:rPr>
          <w:sz w:val="24"/>
        </w:rPr>
        <w:t>si</w:t>
      </w:r>
      <w:r>
        <w:rPr>
          <w:spacing w:val="16"/>
          <w:sz w:val="24"/>
        </w:rPr>
        <w:t xml:space="preserve"> </w:t>
      </w:r>
      <w:r>
        <w:rPr>
          <w:sz w:val="24"/>
        </w:rPr>
        <w:t>intendono</w:t>
      </w:r>
      <w:r>
        <w:rPr>
          <w:spacing w:val="15"/>
          <w:sz w:val="24"/>
        </w:rPr>
        <w:t xml:space="preserve"> </w:t>
      </w:r>
      <w:r>
        <w:rPr>
          <w:sz w:val="24"/>
        </w:rPr>
        <w:t>riferiti</w:t>
      </w:r>
      <w:r>
        <w:rPr>
          <w:spacing w:val="16"/>
          <w:sz w:val="24"/>
        </w:rPr>
        <w:t xml:space="preserve"> </w:t>
      </w:r>
      <w:r>
        <w:rPr>
          <w:sz w:val="24"/>
        </w:rPr>
        <w:t>all’aggiudicatario,</w:t>
      </w:r>
      <w:r>
        <w:rPr>
          <w:spacing w:val="-58"/>
          <w:sz w:val="24"/>
        </w:rPr>
        <w:t xml:space="preserve"> </w:t>
      </w:r>
      <w:r>
        <w:rPr>
          <w:sz w:val="24"/>
        </w:rPr>
        <w:t>il quale, a sua volta, assume l’obbligo di pretenderne il rispetto anche dai propri subcontraenti,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"/>
          <w:sz w:val="24"/>
        </w:rPr>
        <w:t xml:space="preserve"> </w:t>
      </w:r>
      <w:r>
        <w:rPr>
          <w:sz w:val="24"/>
        </w:rPr>
        <w:t>l’inserimento</w:t>
      </w:r>
      <w:r>
        <w:rPr>
          <w:spacing w:val="2"/>
          <w:sz w:val="24"/>
        </w:rPr>
        <w:t xml:space="preserve"> </w:t>
      </w:r>
      <w:r>
        <w:rPr>
          <w:sz w:val="24"/>
        </w:rPr>
        <w:t>di apposite clausole nei</w:t>
      </w:r>
      <w:r>
        <w:rPr>
          <w:spacing w:val="-1"/>
          <w:sz w:val="24"/>
        </w:rPr>
        <w:t xml:space="preserve"> </w:t>
      </w:r>
      <w:r>
        <w:rPr>
          <w:sz w:val="24"/>
        </w:rPr>
        <w:t>relativi contratti.</w:t>
      </w:r>
    </w:p>
    <w:p w14:paraId="087C71F4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292C444E" w14:textId="77777777" w:rsidR="00BC7242" w:rsidRDefault="00BC7242">
      <w:pPr>
        <w:pStyle w:val="Corpotesto"/>
        <w:jc w:val="left"/>
        <w:rPr>
          <w:sz w:val="20"/>
        </w:rPr>
      </w:pPr>
    </w:p>
    <w:p w14:paraId="224533B0" w14:textId="77777777" w:rsidR="00BC7242" w:rsidRDefault="00BC7242">
      <w:pPr>
        <w:pStyle w:val="Corpotesto"/>
        <w:spacing w:before="5"/>
        <w:jc w:val="left"/>
      </w:pPr>
    </w:p>
    <w:p w14:paraId="53DCA820" w14:textId="77777777" w:rsidR="00BC7242" w:rsidRDefault="00851011">
      <w:pPr>
        <w:spacing w:before="90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14:paraId="532AAE83" w14:textId="77777777" w:rsidR="00BC7242" w:rsidRDefault="00851011">
      <w:pPr>
        <w:spacing w:before="113"/>
        <w:ind w:left="2580"/>
        <w:rPr>
          <w:b/>
          <w:sz w:val="24"/>
        </w:rPr>
      </w:pPr>
      <w:r>
        <w:rPr>
          <w:b/>
          <w:spacing w:val="-3"/>
          <w:sz w:val="24"/>
        </w:rPr>
        <w:t>OBBLIGHI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DELLA</w:t>
      </w:r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STAZIONE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APPALTANTE</w:t>
      </w:r>
    </w:p>
    <w:p w14:paraId="2775BE18" w14:textId="41A33A98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08"/>
        <w:ind w:right="109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impiegato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1"/>
          <w:sz w:val="24"/>
        </w:rPr>
        <w:t xml:space="preserve"> </w:t>
      </w:r>
      <w:r>
        <w:rPr>
          <w:sz w:val="24"/>
        </w:rPr>
        <w:t>nell’espletamento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 di affidamento e, qualora previsto, nel controllo dell’esecuzione del relativo contratto, è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presente</w:t>
      </w:r>
      <w:r>
        <w:rPr>
          <w:spacing w:val="13"/>
          <w:sz w:val="24"/>
        </w:rPr>
        <w:t xml:space="preserve"> </w:t>
      </w:r>
      <w:r>
        <w:rPr>
          <w:sz w:val="24"/>
        </w:rPr>
        <w:t>Patto,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3"/>
          <w:sz w:val="24"/>
        </w:rPr>
        <w:t xml:space="preserve"> </w:t>
      </w:r>
      <w:r>
        <w:rPr>
          <w:sz w:val="24"/>
        </w:rPr>
        <w:t>cui</w:t>
      </w:r>
      <w:r>
        <w:rPr>
          <w:spacing w:val="12"/>
          <w:sz w:val="24"/>
        </w:rPr>
        <w:t xml:space="preserve"> </w:t>
      </w:r>
      <w:r>
        <w:rPr>
          <w:sz w:val="24"/>
        </w:rPr>
        <w:t>spirito</w:t>
      </w:r>
      <w:r>
        <w:rPr>
          <w:spacing w:val="13"/>
          <w:sz w:val="24"/>
        </w:rPr>
        <w:t xml:space="preserve"> </w:t>
      </w:r>
      <w:r>
        <w:rPr>
          <w:sz w:val="24"/>
        </w:rPr>
        <w:t>condivide</w:t>
      </w:r>
      <w:r>
        <w:rPr>
          <w:spacing w:val="16"/>
          <w:sz w:val="24"/>
        </w:rPr>
        <w:t xml:space="preserve"> </w:t>
      </w:r>
      <w:r>
        <w:rPr>
          <w:sz w:val="24"/>
        </w:rPr>
        <w:t>pienamente,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sanzioni</w:t>
      </w:r>
      <w:r>
        <w:rPr>
          <w:spacing w:val="13"/>
          <w:sz w:val="24"/>
        </w:rPr>
        <w:t xml:space="preserve"> </w:t>
      </w:r>
      <w:r>
        <w:rPr>
          <w:sz w:val="24"/>
        </w:rPr>
        <w:t>previste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caso</w:t>
      </w:r>
      <w:r>
        <w:rPr>
          <w:spacing w:val="-58"/>
          <w:sz w:val="24"/>
        </w:rPr>
        <w:t xml:space="preserve"> </w:t>
      </w:r>
      <w:r>
        <w:rPr>
          <w:sz w:val="24"/>
        </w:rPr>
        <w:t>di mancato rispetto di esso, con particolare riferimento alle responsabilità conseguenti alla violazione</w:t>
      </w:r>
      <w:r>
        <w:rPr>
          <w:spacing w:val="-57"/>
          <w:sz w:val="24"/>
        </w:rPr>
        <w:t xml:space="preserve"> </w:t>
      </w:r>
      <w:r>
        <w:rPr>
          <w:sz w:val="24"/>
        </w:rPr>
        <w:t>dei doveri sanciti dal Codice di comportamento dei dipendenti pubblici di cui al d.P.R. n. 62/2013 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di Comportamento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 del Comune di</w:t>
      </w:r>
      <w:r>
        <w:rPr>
          <w:spacing w:val="-1"/>
          <w:sz w:val="24"/>
        </w:rPr>
        <w:t xml:space="preserve"> </w:t>
      </w:r>
      <w:r w:rsidR="00D1640C">
        <w:rPr>
          <w:sz w:val="24"/>
        </w:rPr>
        <w:t>Pisogne</w:t>
      </w:r>
      <w:r>
        <w:rPr>
          <w:sz w:val="24"/>
        </w:rPr>
        <w:t>.</w:t>
      </w:r>
    </w:p>
    <w:p w14:paraId="6B0A64C6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ind w:right="108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astiene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 ed alla fase di esecuzione del contratto pubblico qualora versi in una situazione 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</w:t>
      </w:r>
      <w:r>
        <w:rPr>
          <w:spacing w:val="1"/>
          <w:sz w:val="24"/>
        </w:rPr>
        <w:t xml:space="preserve"> </w:t>
      </w:r>
      <w:r>
        <w:rPr>
          <w:sz w:val="24"/>
        </w:rPr>
        <w:t>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astensione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 di</w:t>
      </w:r>
      <w:r>
        <w:rPr>
          <w:spacing w:val="-57"/>
          <w:sz w:val="24"/>
        </w:rPr>
        <w:t xml:space="preserve"> </w:t>
      </w:r>
      <w:r>
        <w:rPr>
          <w:sz w:val="24"/>
        </w:rPr>
        <w:t>comportamento dei dipendenti pubblici e dell’articolo 7 del Codice di Comportamento dei dipendenti</w:t>
      </w:r>
      <w:r>
        <w:rPr>
          <w:spacing w:val="-57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intervenendo</w:t>
      </w:r>
      <w:r>
        <w:rPr>
          <w:spacing w:val="1"/>
          <w:sz w:val="24"/>
        </w:rPr>
        <w:t xml:space="preserve"> </w:t>
      </w:r>
      <w:r>
        <w:rPr>
          <w:sz w:val="24"/>
        </w:rPr>
        <w:t>nello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 del contratto o potendo influenzarne, in qualsiasi modo, il risultato, ha, direttamente o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percepito come una minaccia alla sua imparzialità e indipendenza nel contesto della procedura o fase</w:t>
      </w:r>
      <w:r>
        <w:rPr>
          <w:spacing w:val="1"/>
          <w:sz w:val="24"/>
        </w:rPr>
        <w:t xml:space="preserve"> </w:t>
      </w:r>
      <w:r>
        <w:rPr>
          <w:sz w:val="24"/>
        </w:rPr>
        <w:t>stesse.</w:t>
      </w:r>
    </w:p>
    <w:p w14:paraId="08C8F9C4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4"/>
        <w:ind w:right="106" w:firstLine="0"/>
        <w:jc w:val="both"/>
        <w:rPr>
          <w:sz w:val="24"/>
        </w:rPr>
      </w:pPr>
      <w:r>
        <w:rPr>
          <w:sz w:val="24"/>
        </w:rPr>
        <w:t>La Stazione appaltante si impegna a mettere in atto tutte le misure necessarie e a vigilare</w:t>
      </w:r>
      <w:r>
        <w:rPr>
          <w:spacing w:val="1"/>
          <w:sz w:val="24"/>
        </w:rPr>
        <w:t xml:space="preserve"> </w:t>
      </w:r>
      <w:r>
        <w:rPr>
          <w:sz w:val="24"/>
        </w:rPr>
        <w:t>affinché i propri dipendenti e collaboratori non promettano od offrano vantaggi illeciti a terzi o ad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29"/>
          <w:sz w:val="24"/>
        </w:rPr>
        <w:t xml:space="preserve"> </w:t>
      </w:r>
      <w:r>
        <w:rPr>
          <w:sz w:val="24"/>
        </w:rPr>
        <w:t>persone</w:t>
      </w:r>
      <w:r>
        <w:rPr>
          <w:spacing w:val="30"/>
          <w:sz w:val="24"/>
        </w:rPr>
        <w:t xml:space="preserve"> </w:t>
      </w:r>
      <w:r>
        <w:rPr>
          <w:sz w:val="24"/>
        </w:rPr>
        <w:t>fisiche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giuridiche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accettino</w:t>
      </w:r>
      <w:r>
        <w:rPr>
          <w:spacing w:val="32"/>
          <w:sz w:val="24"/>
        </w:rPr>
        <w:t xml:space="preserve"> </w:t>
      </w:r>
      <w:r>
        <w:rPr>
          <w:sz w:val="24"/>
        </w:rPr>
        <w:t>vantaggi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promesse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modo</w:t>
      </w:r>
      <w:r>
        <w:rPr>
          <w:spacing w:val="31"/>
          <w:sz w:val="24"/>
        </w:rPr>
        <w:t xml:space="preserve"> </w:t>
      </w:r>
      <w:r>
        <w:rPr>
          <w:sz w:val="24"/>
        </w:rPr>
        <w:t>diretto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indiretto</w:t>
      </w:r>
      <w:r>
        <w:rPr>
          <w:spacing w:val="-58"/>
          <w:sz w:val="24"/>
        </w:rPr>
        <w:t xml:space="preserve"> </w:t>
      </w:r>
      <w:r>
        <w:rPr>
          <w:sz w:val="24"/>
        </w:rPr>
        <w:t>nella fase di predisposizione e di svolgimento della procedura di affidamento e/o di 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ovvero di inserimento nell’elenco/albo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gestione.</w:t>
      </w:r>
    </w:p>
    <w:p w14:paraId="2122952B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2"/>
        <w:ind w:right="109" w:firstLine="0"/>
        <w:jc w:val="both"/>
        <w:rPr>
          <w:sz w:val="24"/>
        </w:rPr>
      </w:pPr>
      <w:r>
        <w:rPr>
          <w:sz w:val="24"/>
        </w:rPr>
        <w:t>Durante la procedura in oggetto la Stazione appaltante si impegna a trattare tutti i partecipanti</w:t>
      </w:r>
      <w:r>
        <w:rPr>
          <w:spacing w:val="1"/>
          <w:sz w:val="24"/>
        </w:rPr>
        <w:t xml:space="preserve"> </w:t>
      </w:r>
      <w:r>
        <w:rPr>
          <w:sz w:val="24"/>
        </w:rPr>
        <w:t>in maniera imparziale. In particolare, si impegna a fornire le stesse informazioni a tutti gli offerenti e</w:t>
      </w:r>
      <w:r>
        <w:rPr>
          <w:spacing w:val="1"/>
          <w:sz w:val="24"/>
        </w:rPr>
        <w:t xml:space="preserve"> </w:t>
      </w:r>
      <w:r>
        <w:rPr>
          <w:sz w:val="24"/>
        </w:rPr>
        <w:t>a non divulgare ad alcun partecipante informazioni riservate che lo avvantaggerebbero durante 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o durante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 del contratto.</w:t>
      </w:r>
    </w:p>
    <w:p w14:paraId="46C1589B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4"/>
        <w:ind w:right="110" w:firstLine="0"/>
        <w:jc w:val="both"/>
        <w:rPr>
          <w:sz w:val="24"/>
        </w:rPr>
      </w:pPr>
      <w:r>
        <w:rPr>
          <w:sz w:val="24"/>
        </w:rPr>
        <w:t>Si richiama ad ogni effetto il sistema di tutele per dipendenti e collaboratori che segnalano</w:t>
      </w:r>
      <w:r>
        <w:rPr>
          <w:spacing w:val="1"/>
          <w:sz w:val="24"/>
        </w:rPr>
        <w:t xml:space="preserve"> </w:t>
      </w:r>
      <w:r>
        <w:rPr>
          <w:sz w:val="24"/>
        </w:rPr>
        <w:t>condotte illecite, previsto dall'articolo 54-bis del decreto legislativo n. 165 del 2001, così come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30"/>
          <w:sz w:val="24"/>
        </w:rPr>
        <w:t xml:space="preserve"> </w:t>
      </w:r>
      <w:r>
        <w:rPr>
          <w:sz w:val="24"/>
        </w:rPr>
        <w:t>riscritto</w:t>
      </w:r>
      <w:r>
        <w:rPr>
          <w:spacing w:val="33"/>
          <w:sz w:val="24"/>
        </w:rPr>
        <w:t xml:space="preserve"> </w:t>
      </w:r>
      <w:r>
        <w:rPr>
          <w:sz w:val="24"/>
        </w:rPr>
        <w:t>ad</w:t>
      </w:r>
      <w:r>
        <w:rPr>
          <w:spacing w:val="32"/>
          <w:sz w:val="24"/>
        </w:rPr>
        <w:t xml:space="preserve"> </w:t>
      </w:r>
      <w:r>
        <w:rPr>
          <w:sz w:val="24"/>
        </w:rPr>
        <w:t>opera</w:t>
      </w:r>
      <w:r>
        <w:rPr>
          <w:spacing w:val="32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legge</w:t>
      </w:r>
      <w:r>
        <w:rPr>
          <w:spacing w:val="33"/>
          <w:sz w:val="24"/>
        </w:rPr>
        <w:t xml:space="preserve"> </w:t>
      </w:r>
      <w:r>
        <w:rPr>
          <w:sz w:val="24"/>
        </w:rPr>
        <w:t>30</w:t>
      </w:r>
      <w:r>
        <w:rPr>
          <w:spacing w:val="34"/>
          <w:sz w:val="24"/>
        </w:rPr>
        <w:t xml:space="preserve"> </w:t>
      </w:r>
      <w:r>
        <w:rPr>
          <w:sz w:val="24"/>
        </w:rPr>
        <w:t>novembre</w:t>
      </w:r>
      <w:r>
        <w:rPr>
          <w:spacing w:val="31"/>
          <w:sz w:val="24"/>
        </w:rPr>
        <w:t xml:space="preserve"> </w:t>
      </w:r>
      <w:r>
        <w:rPr>
          <w:sz w:val="24"/>
        </w:rPr>
        <w:t>2017,</w:t>
      </w:r>
      <w:r>
        <w:rPr>
          <w:spacing w:val="34"/>
          <w:sz w:val="24"/>
        </w:rPr>
        <w:t xml:space="preserve"> </w:t>
      </w:r>
      <w:r>
        <w:rPr>
          <w:sz w:val="24"/>
        </w:rPr>
        <w:t>n.</w:t>
      </w:r>
      <w:r>
        <w:rPr>
          <w:spacing w:val="32"/>
          <w:sz w:val="24"/>
        </w:rPr>
        <w:t xml:space="preserve"> </w:t>
      </w:r>
      <w:r>
        <w:rPr>
          <w:sz w:val="24"/>
        </w:rPr>
        <w:t>179</w:t>
      </w:r>
      <w:r>
        <w:rPr>
          <w:spacing w:val="3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Disposizioni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tutela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degli autori di segnalazioni di reati o irregolarità di cui siano venuti a conoscenza nell'ambito di un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rapporto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lavoro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pubblico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privato</w:t>
      </w:r>
      <w:r>
        <w:rPr>
          <w:spacing w:val="-1"/>
          <w:sz w:val="24"/>
        </w:rPr>
        <w:t xml:space="preserve">”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interne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14:paraId="0270FED1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ind w:right="118" w:firstLine="0"/>
        <w:jc w:val="both"/>
        <w:rPr>
          <w:sz w:val="24"/>
        </w:rPr>
      </w:pPr>
      <w:r>
        <w:rPr>
          <w:sz w:val="24"/>
        </w:rPr>
        <w:t>La Stazione appaltante è tenuta a rendere pubblici i dati più rilevanti riguardanti la procedura,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quanto previsto dalle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 vigenti.</w:t>
      </w:r>
    </w:p>
    <w:p w14:paraId="43EC367F" w14:textId="77777777" w:rsidR="00BC7242" w:rsidRDefault="00BC7242">
      <w:pPr>
        <w:pStyle w:val="Corpotesto"/>
        <w:jc w:val="left"/>
        <w:rPr>
          <w:sz w:val="26"/>
        </w:rPr>
      </w:pPr>
    </w:p>
    <w:p w14:paraId="57F3842C" w14:textId="77777777" w:rsidR="00BC7242" w:rsidRDefault="00851011">
      <w:pPr>
        <w:spacing w:before="207"/>
        <w:ind w:left="264" w:right="89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14:paraId="34227B41" w14:textId="77777777" w:rsidR="00BC7242" w:rsidRDefault="00851011">
      <w:pPr>
        <w:spacing w:before="113"/>
        <w:ind w:left="2664"/>
        <w:rPr>
          <w:b/>
          <w:sz w:val="24"/>
        </w:rPr>
      </w:pPr>
      <w:r>
        <w:rPr>
          <w:b/>
          <w:spacing w:val="-1"/>
          <w:sz w:val="24"/>
        </w:rPr>
        <w:t>OBBLIGHI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DELL’OPERATORE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ECONOMICO</w:t>
      </w:r>
    </w:p>
    <w:p w14:paraId="29DF3C57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08"/>
        <w:ind w:right="110" w:hanging="3"/>
        <w:jc w:val="both"/>
        <w:rPr>
          <w:sz w:val="24"/>
        </w:rPr>
      </w:pPr>
      <w:r>
        <w:rPr>
          <w:sz w:val="24"/>
        </w:rPr>
        <w:t>L’operatore economico, in considerazione del fatto che i requisiti di partecipazione necessari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l’aggiudicazione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1"/>
          <w:sz w:val="24"/>
        </w:rPr>
        <w:t xml:space="preserve"> </w:t>
      </w:r>
      <w:r>
        <w:rPr>
          <w:sz w:val="24"/>
        </w:rPr>
        <w:t>permanere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servizio/fornitura, si impegna a mantenere in vigore il possesso dei requisiti che ha dato origine</w:t>
      </w:r>
      <w:r>
        <w:rPr>
          <w:spacing w:val="1"/>
          <w:sz w:val="24"/>
        </w:rPr>
        <w:t xml:space="preserve"> </w:t>
      </w:r>
      <w:r>
        <w:rPr>
          <w:sz w:val="24"/>
        </w:rPr>
        <w:t>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contratto.</w:t>
      </w:r>
    </w:p>
    <w:p w14:paraId="741A9345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right="106" w:hanging="3"/>
        <w:jc w:val="both"/>
        <w:rPr>
          <w:sz w:val="24"/>
        </w:rPr>
      </w:pPr>
      <w:r>
        <w:rPr>
          <w:sz w:val="24"/>
        </w:rPr>
        <w:t>L’operatore economico si obbliga a non ricorrere ad alcuna mediazione o ad altra opera di terzi</w:t>
      </w:r>
      <w:r>
        <w:rPr>
          <w:spacing w:val="-57"/>
          <w:sz w:val="24"/>
        </w:rPr>
        <w:t xml:space="preserve"> </w:t>
      </w:r>
      <w:r>
        <w:rPr>
          <w:sz w:val="24"/>
        </w:rPr>
        <w:t>finalizzata all’aggiudicazione e/o alla gestione del contratto, ovvero all’inserimento 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operatori economici in oggetto.</w:t>
      </w:r>
    </w:p>
    <w:p w14:paraId="3A90AAB7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5AF1F0A4" w14:textId="77777777" w:rsidR="00BC7242" w:rsidRDefault="00BC7242">
      <w:pPr>
        <w:pStyle w:val="Corpotesto"/>
        <w:jc w:val="left"/>
        <w:rPr>
          <w:sz w:val="10"/>
        </w:rPr>
      </w:pPr>
    </w:p>
    <w:p w14:paraId="0EA9AC55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90"/>
        <w:ind w:left="442" w:right="111" w:firstLine="0"/>
        <w:jc w:val="both"/>
        <w:rPr>
          <w:sz w:val="24"/>
        </w:rPr>
      </w:pPr>
      <w:r>
        <w:rPr>
          <w:sz w:val="24"/>
        </w:rPr>
        <w:t xml:space="preserve">L’operatore economico dichiara di </w:t>
      </w:r>
      <w:r>
        <w:rPr>
          <w:b/>
          <w:sz w:val="24"/>
        </w:rPr>
        <w:t xml:space="preserve">non aver influenzato </w:t>
      </w:r>
      <w:r>
        <w:rPr>
          <w:sz w:val="24"/>
        </w:rPr>
        <w:t>la procedura diretta a stabilire il</w:t>
      </w:r>
      <w:r>
        <w:rPr>
          <w:spacing w:val="1"/>
          <w:sz w:val="24"/>
        </w:rPr>
        <w:t xml:space="preserve"> </w:t>
      </w:r>
      <w:r>
        <w:rPr>
          <w:sz w:val="24"/>
        </w:rPr>
        <w:t>contenuto del bando, avviso o di altro atto equipollente, al fine di condizionare le modalità di scelta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14:paraId="1E44E9CF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15"/>
        <w:ind w:left="442" w:right="105" w:firstLine="0"/>
        <w:jc w:val="both"/>
        <w:rPr>
          <w:sz w:val="24"/>
        </w:rPr>
      </w:pPr>
      <w:r>
        <w:rPr>
          <w:sz w:val="24"/>
        </w:rPr>
        <w:t>L’operatore economico</w:t>
      </w:r>
      <w:r>
        <w:rPr>
          <w:spacing w:val="1"/>
          <w:sz w:val="24"/>
        </w:rPr>
        <w:t xml:space="preserve"> </w:t>
      </w:r>
      <w:r>
        <w:rPr>
          <w:sz w:val="24"/>
        </w:rPr>
        <w:t>dichiara di</w:t>
      </w:r>
      <w:r>
        <w:rPr>
          <w:spacing w:val="1"/>
          <w:sz w:val="24"/>
        </w:rPr>
        <w:t xml:space="preserve"> </w:t>
      </w:r>
      <w:r>
        <w:rPr>
          <w:sz w:val="24"/>
        </w:rPr>
        <w:t>non aver corrisposto</w:t>
      </w:r>
      <w:r>
        <w:rPr>
          <w:spacing w:val="1"/>
          <w:sz w:val="24"/>
        </w:rPr>
        <w:t xml:space="preserve"> </w:t>
      </w:r>
      <w:r>
        <w:rPr>
          <w:sz w:val="24"/>
        </w:rPr>
        <w:t>né promesso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corrispondere ad</w:t>
      </w:r>
      <w:r>
        <w:rPr>
          <w:spacing w:val="1"/>
          <w:sz w:val="24"/>
        </w:rPr>
        <w:t xml:space="preserve"> </w:t>
      </w:r>
      <w:r>
        <w:rPr>
          <w:sz w:val="24"/>
        </w:rPr>
        <w:t>alcuno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futuro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promettere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 o tramite terzi, ivi compresi i soggetti collegati o controllati, somme di danaro o altre</w:t>
      </w:r>
      <w:r>
        <w:rPr>
          <w:spacing w:val="1"/>
          <w:sz w:val="24"/>
        </w:rPr>
        <w:t xml:space="preserve"> </w:t>
      </w:r>
      <w:r>
        <w:rPr>
          <w:sz w:val="24"/>
        </w:rPr>
        <w:t>utilità finalizzate a facilitare l’aggiudicazione e/o la gestione del contratto, ovvero 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 sua gestione.</w:t>
      </w:r>
    </w:p>
    <w:p w14:paraId="54CA7520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left="442" w:right="106" w:firstLine="0"/>
        <w:jc w:val="both"/>
        <w:rPr>
          <w:sz w:val="24"/>
        </w:rPr>
      </w:pPr>
      <w:r>
        <w:rPr>
          <w:sz w:val="24"/>
        </w:rPr>
        <w:t>L’operatore economico si impegna a sporgere denuncia all’Autorità Giudiziaria e ad informare</w:t>
      </w:r>
      <w:r>
        <w:rPr>
          <w:spacing w:val="-57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Corruzione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pretesa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configuri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tentativo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concussione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manifestato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(nelle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dell’imprenditore, degli organi sociali e dei dirigenti) ad opera di dipendenti o collaboratori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chiunque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1"/>
          <w:sz w:val="24"/>
        </w:rPr>
        <w:t xml:space="preserve"> </w:t>
      </w:r>
      <w:r>
        <w:rPr>
          <w:sz w:val="24"/>
        </w:rPr>
        <w:t>influenzare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gestione.</w:t>
      </w:r>
      <w:r>
        <w:rPr>
          <w:spacing w:val="1"/>
          <w:sz w:val="24"/>
        </w:rPr>
        <w:t xml:space="preserve"> </w:t>
      </w:r>
      <w:r>
        <w:rPr>
          <w:sz w:val="24"/>
        </w:rPr>
        <w:t>L’eventuale inadempimento dell’obbligo di cui al presente comma, così come previsto 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4, comma 1, lettera C) del presente Patto, comporta la risoluzione espressa del contratto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 1456 del codice civile, laddove sia stata disposta misura cautelare o sia intervenuto</w:t>
      </w:r>
      <w:r>
        <w:rPr>
          <w:spacing w:val="1"/>
          <w:sz w:val="24"/>
        </w:rPr>
        <w:t xml:space="preserve"> </w:t>
      </w:r>
      <w:r>
        <w:rPr>
          <w:sz w:val="24"/>
        </w:rPr>
        <w:t>rinvio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giudizio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delitto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317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60"/>
          <w:sz w:val="24"/>
        </w:rPr>
        <w:t xml:space="preserve"> </w:t>
      </w:r>
      <w:r>
        <w:rPr>
          <w:sz w:val="24"/>
        </w:rPr>
        <w:t>(concussione)</w:t>
      </w:r>
      <w:r>
        <w:rPr>
          <w:spacing w:val="60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 di personale che abbia esercitato funzioni pubbliche relative alla procedura di 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gestione</w:t>
      </w:r>
      <w:r>
        <w:rPr>
          <w:spacing w:val="3"/>
          <w:sz w:val="24"/>
        </w:rPr>
        <w:t xml:space="preserve"> </w:t>
      </w:r>
      <w:r>
        <w:rPr>
          <w:sz w:val="24"/>
        </w:rPr>
        <w:t>dell’elenco/albo.</w:t>
      </w:r>
    </w:p>
    <w:p w14:paraId="75FC3F0A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14"/>
        <w:ind w:left="442" w:right="108" w:firstLine="0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sporgere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denuncia</w:t>
      </w:r>
      <w:r>
        <w:rPr>
          <w:spacing w:val="1"/>
          <w:sz w:val="24"/>
        </w:rPr>
        <w:t xml:space="preserve"> </w:t>
      </w:r>
      <w:r>
        <w:rPr>
          <w:sz w:val="24"/>
        </w:rPr>
        <w:t>all’Autorità</w:t>
      </w:r>
      <w:r>
        <w:rPr>
          <w:spacing w:val="1"/>
          <w:sz w:val="24"/>
        </w:rPr>
        <w:t xml:space="preserve"> </w:t>
      </w:r>
      <w:r>
        <w:rPr>
          <w:sz w:val="24"/>
        </w:rPr>
        <w:t>giudiziaria e ad informare la Stazione Appaltante, in persona del Responsabile per la Prevenzione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della Corruzione e della Trasparenza, di qualsiasi tentativo di </w:t>
      </w:r>
      <w:r>
        <w:rPr>
          <w:b/>
          <w:sz w:val="24"/>
        </w:rPr>
        <w:t>turbativa, irregolarità o distorsione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nelle fasi di svolgimento della procedura e/o durante l’esecuzione del contratto, da parte di ogni</w:t>
      </w:r>
      <w:r>
        <w:rPr>
          <w:spacing w:val="1"/>
          <w:sz w:val="24"/>
        </w:rPr>
        <w:t xml:space="preserve"> </w:t>
      </w:r>
      <w:r>
        <w:rPr>
          <w:sz w:val="24"/>
        </w:rPr>
        <w:t>interessato o addetto o di chiunque possa influenzare le decisioni relative alla procedura in oggetto e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 terzi.</w:t>
      </w:r>
    </w:p>
    <w:p w14:paraId="690B4A7B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left="998" w:hanging="55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-10"/>
          <w:sz w:val="24"/>
        </w:rPr>
        <w:t xml:space="preserve"> </w:t>
      </w:r>
      <w:r>
        <w:rPr>
          <w:sz w:val="24"/>
        </w:rPr>
        <w:t>economico</w:t>
      </w:r>
      <w:r>
        <w:rPr>
          <w:spacing w:val="-8"/>
          <w:sz w:val="24"/>
        </w:rPr>
        <w:t xml:space="preserve"> </w:t>
      </w:r>
      <w:r>
        <w:rPr>
          <w:sz w:val="24"/>
        </w:rPr>
        <w:t>dichiara:</w:t>
      </w:r>
    </w:p>
    <w:p w14:paraId="71354798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hanging="349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offerta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improntata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serietà,</w:t>
      </w:r>
      <w:r>
        <w:rPr>
          <w:spacing w:val="-1"/>
          <w:sz w:val="24"/>
        </w:rPr>
        <w:t xml:space="preserve"> </w:t>
      </w:r>
      <w:r>
        <w:rPr>
          <w:sz w:val="24"/>
        </w:rPr>
        <w:t>integrità,</w:t>
      </w:r>
      <w:r>
        <w:rPr>
          <w:spacing w:val="-1"/>
          <w:sz w:val="24"/>
        </w:rPr>
        <w:t xml:space="preserve"> </w:t>
      </w:r>
      <w:r>
        <w:rPr>
          <w:sz w:val="24"/>
        </w:rPr>
        <w:t>indipendenza,</w:t>
      </w:r>
      <w:r>
        <w:rPr>
          <w:spacing w:val="-1"/>
          <w:sz w:val="24"/>
        </w:rPr>
        <w:t xml:space="preserve"> </w:t>
      </w:r>
      <w:r>
        <w:rPr>
          <w:sz w:val="24"/>
        </w:rPr>
        <w:t>segretezza;</w:t>
      </w:r>
    </w:p>
    <w:p w14:paraId="2408762D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left="1010" w:right="117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situazioni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controllo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collegamento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altri</w:t>
      </w:r>
      <w:r>
        <w:rPr>
          <w:spacing w:val="40"/>
          <w:sz w:val="24"/>
        </w:rPr>
        <w:t xml:space="preserve"> </w:t>
      </w:r>
      <w:r>
        <w:rPr>
          <w:sz w:val="24"/>
        </w:rPr>
        <w:t>concorrenti</w:t>
      </w:r>
      <w:r>
        <w:rPr>
          <w:spacing w:val="41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siano</w:t>
      </w:r>
      <w:r>
        <w:rPr>
          <w:spacing w:val="-57"/>
          <w:sz w:val="24"/>
        </w:rPr>
        <w:t xml:space="preserve"> </w:t>
      </w:r>
      <w:r>
        <w:rPr>
          <w:sz w:val="24"/>
        </w:rPr>
        <w:t>lesive</w:t>
      </w:r>
      <w:r>
        <w:rPr>
          <w:spacing w:val="-2"/>
          <w:sz w:val="24"/>
        </w:rPr>
        <w:t xml:space="preserve"> </w:t>
      </w:r>
      <w:r>
        <w:rPr>
          <w:sz w:val="24"/>
        </w:rPr>
        <w:t>del principio di indipendenza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offerte;</w:t>
      </w:r>
    </w:p>
    <w:p w14:paraId="73AA5BCF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left="1010" w:right="113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concluso</w:t>
      </w:r>
      <w:r>
        <w:rPr>
          <w:spacing w:val="1"/>
          <w:sz w:val="24"/>
        </w:rPr>
        <w:t xml:space="preserve"> </w:t>
      </w:r>
      <w:r>
        <w:rPr>
          <w:sz w:val="24"/>
        </w:rPr>
        <w:t>intese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accordi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volti ad alterare,</w:t>
      </w:r>
      <w:r>
        <w:rPr>
          <w:spacing w:val="-1"/>
          <w:sz w:val="24"/>
        </w:rPr>
        <w:t xml:space="preserve"> </w:t>
      </w:r>
      <w:r>
        <w:rPr>
          <w:sz w:val="24"/>
        </w:rPr>
        <w:t>limitare</w:t>
      </w:r>
      <w:r>
        <w:rPr>
          <w:spacing w:val="-1"/>
          <w:sz w:val="24"/>
        </w:rPr>
        <w:t xml:space="preserve"> </w:t>
      </w:r>
      <w:r>
        <w:rPr>
          <w:sz w:val="24"/>
        </w:rPr>
        <w:t>od eludere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concorrenza</w:t>
      </w:r>
      <w:r>
        <w:rPr>
          <w:spacing w:val="-1"/>
          <w:sz w:val="24"/>
        </w:rPr>
        <w:t xml:space="preserve"> </w:t>
      </w:r>
      <w:r>
        <w:rPr>
          <w:sz w:val="24"/>
        </w:rPr>
        <w:t>del mercato.</w:t>
      </w:r>
    </w:p>
    <w:p w14:paraId="69910EA1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735"/>
        </w:tabs>
        <w:ind w:right="107" w:firstLine="0"/>
        <w:jc w:val="both"/>
        <w:rPr>
          <w:sz w:val="24"/>
        </w:rPr>
      </w:pPr>
      <w:r>
        <w:rPr>
          <w:sz w:val="24"/>
        </w:rPr>
        <w:t>L’operatore economico dichiara di essere consapevole che le norme di comportamento per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 dei dipendenti della Stazione appaltante si estendono, per quanto compatibili, anche</w:t>
      </w:r>
      <w:r>
        <w:rPr>
          <w:spacing w:val="1"/>
          <w:sz w:val="24"/>
        </w:rPr>
        <w:t xml:space="preserve"> </w:t>
      </w:r>
      <w:r>
        <w:rPr>
          <w:sz w:val="24"/>
        </w:rPr>
        <w:t>al personale delle imprese che, a qualsiasi titolo, collaborano con la Stazione appaltante. L’operatore</w:t>
      </w:r>
      <w:r>
        <w:rPr>
          <w:spacing w:val="-57"/>
          <w:sz w:val="24"/>
        </w:rPr>
        <w:t xml:space="preserve"> </w:t>
      </w:r>
      <w:r>
        <w:rPr>
          <w:sz w:val="24"/>
        </w:rPr>
        <w:t>economico è consapevole che, anche ai fini della completa conoscenza del codice di 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di cui al D.P.R. 62/2013 e del Codice di comportamento dei dipendenti dell’Ente, la 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adempiuto</w:t>
      </w:r>
      <w:r>
        <w:rPr>
          <w:spacing w:val="1"/>
          <w:sz w:val="24"/>
        </w:rPr>
        <w:t xml:space="preserve"> </w:t>
      </w:r>
      <w:r>
        <w:rPr>
          <w:sz w:val="24"/>
        </w:rPr>
        <w:t>all’obbligo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DP.R.</w:t>
      </w:r>
      <w:r>
        <w:rPr>
          <w:spacing w:val="1"/>
          <w:sz w:val="24"/>
        </w:rPr>
        <w:t xml:space="preserve"> </w:t>
      </w:r>
      <w:r>
        <w:rPr>
          <w:sz w:val="24"/>
        </w:rPr>
        <w:t>62/2013,</w:t>
      </w:r>
      <w:r>
        <w:rPr>
          <w:spacing w:val="1"/>
          <w:sz w:val="24"/>
        </w:rPr>
        <w:t xml:space="preserve"> </w:t>
      </w:r>
      <w:r>
        <w:rPr>
          <w:sz w:val="24"/>
        </w:rPr>
        <w:t>garantendone l’accessibilità a chiunque sul proprio sito istituzionale rendendone, così, edotti anche 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collaboratori.</w:t>
      </w:r>
    </w:p>
    <w:p w14:paraId="7CEB2F32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607"/>
        </w:tabs>
        <w:ind w:left="606" w:hanging="31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12"/>
          <w:sz w:val="24"/>
        </w:rPr>
        <w:t xml:space="preserve"> </w:t>
      </w:r>
      <w:r>
        <w:rPr>
          <w:sz w:val="24"/>
        </w:rPr>
        <w:t>economico</w:t>
      </w:r>
      <w:r>
        <w:rPr>
          <w:spacing w:val="70"/>
          <w:sz w:val="24"/>
        </w:rPr>
        <w:t xml:space="preserve"> </w:t>
      </w:r>
      <w:r>
        <w:rPr>
          <w:sz w:val="24"/>
        </w:rPr>
        <w:t>si</w:t>
      </w:r>
      <w:r>
        <w:rPr>
          <w:spacing w:val="71"/>
          <w:sz w:val="24"/>
        </w:rPr>
        <w:t xml:space="preserve"> </w:t>
      </w:r>
      <w:r>
        <w:rPr>
          <w:sz w:val="24"/>
        </w:rPr>
        <w:t>impegna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segnalare</w:t>
      </w:r>
      <w:r>
        <w:rPr>
          <w:spacing w:val="72"/>
          <w:sz w:val="24"/>
        </w:rPr>
        <w:t xml:space="preserve"> </w:t>
      </w:r>
      <w:r>
        <w:rPr>
          <w:sz w:val="24"/>
        </w:rPr>
        <w:t>alla</w:t>
      </w:r>
      <w:r>
        <w:rPr>
          <w:spacing w:val="70"/>
          <w:sz w:val="24"/>
        </w:rPr>
        <w:t xml:space="preserve"> </w:t>
      </w:r>
      <w:r>
        <w:rPr>
          <w:sz w:val="24"/>
        </w:rPr>
        <w:t>Stazione</w:t>
      </w:r>
      <w:r>
        <w:rPr>
          <w:spacing w:val="70"/>
          <w:sz w:val="24"/>
        </w:rPr>
        <w:t xml:space="preserve"> </w:t>
      </w:r>
      <w:r>
        <w:rPr>
          <w:sz w:val="24"/>
        </w:rPr>
        <w:t>appaltante,</w:t>
      </w:r>
      <w:r>
        <w:rPr>
          <w:spacing w:val="71"/>
          <w:sz w:val="24"/>
        </w:rPr>
        <w:t xml:space="preserve"> </w:t>
      </w:r>
      <w:r>
        <w:rPr>
          <w:sz w:val="24"/>
        </w:rPr>
        <w:t>entro</w:t>
      </w:r>
      <w:r>
        <w:rPr>
          <w:spacing w:val="72"/>
          <w:sz w:val="24"/>
        </w:rPr>
        <w:t xml:space="preserve"> </w:t>
      </w:r>
      <w:r>
        <w:rPr>
          <w:sz w:val="24"/>
        </w:rPr>
        <w:t>il</w:t>
      </w:r>
      <w:r>
        <w:rPr>
          <w:spacing w:val="71"/>
          <w:sz w:val="24"/>
        </w:rPr>
        <w:t xml:space="preserve"> </w:t>
      </w:r>
      <w:r>
        <w:rPr>
          <w:sz w:val="24"/>
        </w:rPr>
        <w:t>termine</w:t>
      </w:r>
      <w:r>
        <w:rPr>
          <w:spacing w:val="74"/>
          <w:sz w:val="24"/>
        </w:rPr>
        <w:t xml:space="preserve"> </w:t>
      </w:r>
      <w:r>
        <w:rPr>
          <w:sz w:val="24"/>
        </w:rPr>
        <w:t>di</w:t>
      </w:r>
    </w:p>
    <w:p w14:paraId="657E82E7" w14:textId="77777777" w:rsidR="00BC7242" w:rsidRDefault="00851011">
      <w:pPr>
        <w:pStyle w:val="Corpotesto"/>
        <w:ind w:left="290"/>
      </w:pPr>
      <w:r>
        <w:t>presentazione</w:t>
      </w:r>
      <w:r>
        <w:rPr>
          <w:spacing w:val="-2"/>
        </w:rPr>
        <w:t xml:space="preserve"> </w:t>
      </w:r>
      <w:r>
        <w:t>dell’offerta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mutamento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situazione:</w:t>
      </w:r>
    </w:p>
    <w:p w14:paraId="4170CDEE" w14:textId="77777777" w:rsidR="00BC7242" w:rsidRDefault="00BC7242">
      <w:p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1F990086" w14:textId="77777777" w:rsidR="00BC7242" w:rsidRDefault="00BC7242">
      <w:pPr>
        <w:pStyle w:val="Corpotesto"/>
        <w:spacing w:before="1"/>
        <w:jc w:val="left"/>
        <w:rPr>
          <w:sz w:val="9"/>
        </w:rPr>
      </w:pPr>
    </w:p>
    <w:p w14:paraId="4BB5DF15" w14:textId="77777777" w:rsidR="00BC7242" w:rsidRDefault="00851011">
      <w:pPr>
        <w:pStyle w:val="Paragrafoelenco"/>
        <w:numPr>
          <w:ilvl w:val="1"/>
          <w:numId w:val="5"/>
        </w:numPr>
        <w:tabs>
          <w:tab w:val="left" w:pos="999"/>
        </w:tabs>
        <w:spacing w:before="100"/>
        <w:ind w:right="116" w:hanging="360"/>
        <w:rPr>
          <w:sz w:val="24"/>
        </w:rPr>
      </w:pPr>
      <w:r>
        <w:rPr>
          <w:sz w:val="24"/>
        </w:rPr>
        <w:t>rapporti di parentela e affinità, di cui sia a conoscenza, sussistenti tra titolari, amministratori,</w:t>
      </w:r>
      <w:r>
        <w:rPr>
          <w:spacing w:val="1"/>
          <w:sz w:val="24"/>
        </w:rPr>
        <w:t xml:space="preserve"> </w:t>
      </w:r>
      <w:r>
        <w:rPr>
          <w:sz w:val="24"/>
        </w:rPr>
        <w:t>soci, dipendenti e collaboratori rispetto ai dipendenti e dirigenti della Stazione appaltante, 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dell’articolo 1, comma 9, lettera</w:t>
      </w:r>
      <w:r>
        <w:rPr>
          <w:spacing w:val="-2"/>
          <w:sz w:val="24"/>
        </w:rPr>
        <w:t xml:space="preserve"> </w:t>
      </w:r>
      <w:r>
        <w:rPr>
          <w:sz w:val="24"/>
        </w:rPr>
        <w:t>e) della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n. 190/2012;</w:t>
      </w:r>
    </w:p>
    <w:p w14:paraId="1B3C10A2" w14:textId="77777777" w:rsidR="00BC7242" w:rsidRDefault="00851011">
      <w:pPr>
        <w:pStyle w:val="Paragrafoelenco"/>
        <w:numPr>
          <w:ilvl w:val="1"/>
          <w:numId w:val="5"/>
        </w:numPr>
        <w:tabs>
          <w:tab w:val="left" w:pos="999"/>
        </w:tabs>
        <w:spacing w:before="114"/>
        <w:ind w:right="109" w:hanging="360"/>
        <w:rPr>
          <w:sz w:val="24"/>
        </w:rPr>
      </w:pPr>
      <w:r>
        <w:rPr>
          <w:sz w:val="24"/>
        </w:rPr>
        <w:t>eventuali situazioni di conflitto di interesse di cui sia a conoscenza, rispetto al personale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coinvolto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nell’esecuzione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1"/>
          <w:sz w:val="24"/>
        </w:rPr>
        <w:t xml:space="preserve"> </w:t>
      </w:r>
      <w:r>
        <w:rPr>
          <w:sz w:val="24"/>
        </w:rPr>
        <w:t>egualmente</w:t>
      </w:r>
      <w:r>
        <w:rPr>
          <w:spacing w:val="1"/>
          <w:sz w:val="24"/>
        </w:rPr>
        <w:t xml:space="preserve"> </w:t>
      </w:r>
      <w:r>
        <w:rPr>
          <w:sz w:val="24"/>
        </w:rPr>
        <w:t>coinvolti.</w:t>
      </w:r>
    </w:p>
    <w:p w14:paraId="6A56CED2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726"/>
        </w:tabs>
        <w:spacing w:before="112"/>
        <w:ind w:right="110" w:firstLine="0"/>
        <w:jc w:val="both"/>
        <w:rPr>
          <w:sz w:val="24"/>
        </w:rPr>
      </w:pPr>
      <w:r>
        <w:rPr>
          <w:sz w:val="24"/>
        </w:rPr>
        <w:t>L’operatore economico si impegna ad informare tutto il personale di cui in qualsiasi modo si</w:t>
      </w:r>
      <w:r>
        <w:rPr>
          <w:spacing w:val="1"/>
          <w:sz w:val="24"/>
        </w:rPr>
        <w:t xml:space="preserve"> </w:t>
      </w:r>
      <w:r>
        <w:rPr>
          <w:sz w:val="24"/>
        </w:rPr>
        <w:t>avvale, del presente Patto di integrità e degli obblighi che ne scaturiscono, nonché a vigilare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gli impegni in esso contenuti siano osservati da tutti i collaboratori e dipendenti nell’esercizio dei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-1"/>
          <w:sz w:val="24"/>
        </w:rPr>
        <w:t xml:space="preserve"> </w:t>
      </w:r>
      <w:r>
        <w:rPr>
          <w:sz w:val="24"/>
        </w:rPr>
        <w:t>loro assegnati.</w:t>
      </w:r>
    </w:p>
    <w:p w14:paraId="1F49426E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29"/>
        </w:tabs>
        <w:ind w:right="111" w:firstLine="0"/>
        <w:jc w:val="both"/>
        <w:rPr>
          <w:sz w:val="24"/>
        </w:rPr>
      </w:pPr>
      <w:r>
        <w:rPr>
          <w:sz w:val="24"/>
        </w:rPr>
        <w:t>L’operatore economico si impegna a rendere noti, su richiesta della Stazione appaltante, tutti i</w:t>
      </w:r>
      <w:r>
        <w:rPr>
          <w:spacing w:val="1"/>
          <w:sz w:val="24"/>
        </w:rPr>
        <w:t xml:space="preserve"> </w:t>
      </w:r>
      <w:r>
        <w:rPr>
          <w:sz w:val="24"/>
        </w:rPr>
        <w:t>pagamenti eseguiti e riguardanti il contratto stipulato a seguito della procedura in oggetto, inclusi</w:t>
      </w:r>
      <w:r>
        <w:rPr>
          <w:spacing w:val="1"/>
          <w:sz w:val="24"/>
        </w:rPr>
        <w:t xml:space="preserve"> </w:t>
      </w:r>
      <w:r>
        <w:rPr>
          <w:sz w:val="24"/>
        </w:rPr>
        <w:t>quelli effettuati a favore di intermediari e consulenti. La remunerazione di intermediari e consulenti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superare il</w:t>
      </w:r>
      <w:r>
        <w:rPr>
          <w:spacing w:val="-1"/>
          <w:sz w:val="24"/>
        </w:rPr>
        <w:t xml:space="preserve"> </w:t>
      </w:r>
      <w:r>
        <w:rPr>
          <w:sz w:val="24"/>
        </w:rPr>
        <w:t>congruo</w:t>
      </w:r>
      <w:r>
        <w:rPr>
          <w:spacing w:val="1"/>
          <w:sz w:val="24"/>
        </w:rPr>
        <w:t xml:space="preserve"> </w:t>
      </w:r>
      <w:r>
        <w:rPr>
          <w:sz w:val="24"/>
        </w:rPr>
        <w:t>ammontare</w:t>
      </w:r>
      <w:r>
        <w:rPr>
          <w:spacing w:val="-1"/>
          <w:sz w:val="24"/>
        </w:rPr>
        <w:t xml:space="preserve"> </w:t>
      </w:r>
      <w:r>
        <w:rPr>
          <w:sz w:val="24"/>
        </w:rPr>
        <w:t>dovuto</w:t>
      </w:r>
      <w:r>
        <w:rPr>
          <w:spacing w:val="1"/>
          <w:sz w:val="24"/>
        </w:rPr>
        <w:t xml:space="preserve"> </w:t>
      </w:r>
      <w:r>
        <w:rPr>
          <w:sz w:val="24"/>
        </w:rPr>
        <w:t>per servizi legittimi.</w:t>
      </w:r>
    </w:p>
    <w:p w14:paraId="58863E44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02"/>
        </w:tabs>
        <w:spacing w:before="114"/>
        <w:ind w:right="112" w:firstLine="0"/>
        <w:jc w:val="both"/>
        <w:rPr>
          <w:sz w:val="24"/>
        </w:rPr>
      </w:pPr>
      <w:r>
        <w:rPr>
          <w:sz w:val="24"/>
        </w:rPr>
        <w:t>L’operatore economico si impegna a segnalare alla Stazione Appaltante qualsiasi tipo di incarico</w:t>
      </w:r>
      <w:r>
        <w:rPr>
          <w:spacing w:val="-57"/>
          <w:sz w:val="24"/>
        </w:rPr>
        <w:t xml:space="preserve"> </w:t>
      </w:r>
      <w:r>
        <w:rPr>
          <w:sz w:val="24"/>
        </w:rPr>
        <w:t>conferito o contratto concluso con dipendenti ed ex dipendenti della medesima, anche ai fini della</w:t>
      </w:r>
      <w:r>
        <w:rPr>
          <w:spacing w:val="1"/>
          <w:sz w:val="24"/>
        </w:rPr>
        <w:t xml:space="preserve"> </w:t>
      </w:r>
      <w:r>
        <w:rPr>
          <w:sz w:val="24"/>
        </w:rPr>
        <w:t>verifica</w:t>
      </w:r>
      <w:r>
        <w:rPr>
          <w:spacing w:val="-1"/>
          <w:sz w:val="24"/>
        </w:rPr>
        <w:t xml:space="preserve"> </w:t>
      </w:r>
      <w:r>
        <w:rPr>
          <w:sz w:val="24"/>
        </w:rPr>
        <w:t>circa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</w:t>
      </w:r>
      <w:r>
        <w:rPr>
          <w:spacing w:val="-1"/>
          <w:sz w:val="24"/>
        </w:rPr>
        <w:t xml:space="preserve"> </w:t>
      </w:r>
      <w:r>
        <w:rPr>
          <w:sz w:val="24"/>
        </w:rPr>
        <w:t>53, comma</w:t>
      </w:r>
      <w:r>
        <w:rPr>
          <w:spacing w:val="-1"/>
          <w:sz w:val="24"/>
        </w:rPr>
        <w:t xml:space="preserve"> </w:t>
      </w:r>
      <w:r>
        <w:rPr>
          <w:sz w:val="24"/>
        </w:rPr>
        <w:t>16-ter,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</w:t>
      </w:r>
      <w:r>
        <w:rPr>
          <w:spacing w:val="-1"/>
          <w:sz w:val="24"/>
        </w:rPr>
        <w:t xml:space="preserve"> </w:t>
      </w:r>
      <w:r>
        <w:rPr>
          <w:sz w:val="24"/>
        </w:rPr>
        <w:t>in premessa</w:t>
      </w:r>
      <w:r>
        <w:rPr>
          <w:spacing w:val="-2"/>
          <w:sz w:val="24"/>
        </w:rPr>
        <w:t xml:space="preserve"> </w:t>
      </w:r>
      <w:r>
        <w:rPr>
          <w:sz w:val="24"/>
        </w:rPr>
        <w:t>citato.</w:t>
      </w:r>
    </w:p>
    <w:p w14:paraId="310F9B68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07"/>
        </w:tabs>
        <w:ind w:right="109" w:firstLine="0"/>
        <w:jc w:val="both"/>
        <w:rPr>
          <w:sz w:val="24"/>
        </w:rPr>
      </w:pPr>
      <w:r>
        <w:rPr>
          <w:sz w:val="24"/>
        </w:rPr>
        <w:t>L’operatore economico assicura di collaborare con le forze di polizia, denunciando ogni tentativo</w:t>
      </w:r>
      <w:r>
        <w:rPr>
          <w:spacing w:val="-57"/>
          <w:sz w:val="24"/>
        </w:rPr>
        <w:t xml:space="preserve"> </w:t>
      </w:r>
      <w:r>
        <w:rPr>
          <w:sz w:val="24"/>
        </w:rPr>
        <w:t>di estorsione, intimidazione o condizionamento di natura criminale (richieste di tangenti, previsioni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indirizzare</w:t>
      </w:r>
      <w:r>
        <w:rPr>
          <w:spacing w:val="1"/>
          <w:sz w:val="24"/>
        </w:rPr>
        <w:t xml:space="preserve"> </w:t>
      </w: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subappalti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determinate</w:t>
      </w:r>
      <w:r>
        <w:rPr>
          <w:spacing w:val="1"/>
          <w:sz w:val="24"/>
        </w:rPr>
        <w:t xml:space="preserve"> </w:t>
      </w:r>
      <w:r>
        <w:rPr>
          <w:sz w:val="24"/>
        </w:rPr>
        <w:t>imprese,</w:t>
      </w:r>
      <w:r>
        <w:rPr>
          <w:spacing w:val="1"/>
          <w:sz w:val="24"/>
        </w:rPr>
        <w:t xml:space="preserve"> </w:t>
      </w:r>
      <w:r>
        <w:rPr>
          <w:sz w:val="24"/>
        </w:rPr>
        <w:t>danneggiamenti/furti di beni personali o in cantiere, etc.) di cui sia venuto a conoscenza per quanto</w:t>
      </w:r>
      <w:r>
        <w:rPr>
          <w:spacing w:val="1"/>
          <w:sz w:val="24"/>
        </w:rPr>
        <w:t xml:space="preserve"> </w:t>
      </w:r>
      <w:r>
        <w:rPr>
          <w:sz w:val="24"/>
        </w:rPr>
        <w:t>attiene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 di cui alle procedure</w:t>
      </w:r>
      <w:r>
        <w:rPr>
          <w:spacing w:val="-2"/>
          <w:sz w:val="24"/>
        </w:rPr>
        <w:t xml:space="preserve"> </w:t>
      </w:r>
      <w:r>
        <w:rPr>
          <w:sz w:val="24"/>
        </w:rPr>
        <w:t>in oggetto.</w:t>
      </w:r>
    </w:p>
    <w:p w14:paraId="3EC9C36B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687"/>
        </w:tabs>
        <w:spacing w:before="112"/>
        <w:ind w:left="290" w:right="112" w:firstLine="0"/>
        <w:jc w:val="both"/>
        <w:rPr>
          <w:sz w:val="24"/>
        </w:rPr>
      </w:pPr>
      <w:r>
        <w:rPr>
          <w:sz w:val="24"/>
        </w:rPr>
        <w:t>L’operatore economico si impegna ad inserire clausole di integrità e anticorruzione analoghe a</w:t>
      </w:r>
      <w:r>
        <w:rPr>
          <w:spacing w:val="1"/>
          <w:sz w:val="24"/>
        </w:rPr>
        <w:t xml:space="preserve"> </w:t>
      </w:r>
      <w:r>
        <w:rPr>
          <w:sz w:val="24"/>
        </w:rPr>
        <w:t>quelle previste nei precedenti commi, ovvero clausola di osservanza del presente Patto da parte del</w:t>
      </w:r>
      <w:r>
        <w:rPr>
          <w:spacing w:val="1"/>
          <w:sz w:val="24"/>
        </w:rPr>
        <w:t xml:space="preserve"> </w:t>
      </w:r>
      <w:r>
        <w:rPr>
          <w:sz w:val="24"/>
        </w:rPr>
        <w:t>subappaltatore e del subcontraente, nei contratti di subappalto e nei subaffidamenti di cui 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105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d.lgs.</w:t>
      </w:r>
      <w:r>
        <w:rPr>
          <w:spacing w:val="49"/>
          <w:sz w:val="24"/>
        </w:rPr>
        <w:t xml:space="preserve"> </w:t>
      </w:r>
      <w:r>
        <w:rPr>
          <w:sz w:val="24"/>
        </w:rPr>
        <w:t>n.</w:t>
      </w:r>
      <w:r>
        <w:rPr>
          <w:spacing w:val="49"/>
          <w:sz w:val="24"/>
        </w:rPr>
        <w:t xml:space="preserve"> </w:t>
      </w:r>
      <w:r>
        <w:rPr>
          <w:sz w:val="24"/>
        </w:rPr>
        <w:t>50/2016</w:t>
      </w:r>
      <w:r>
        <w:rPr>
          <w:spacing w:val="49"/>
          <w:sz w:val="24"/>
        </w:rPr>
        <w:t xml:space="preserve"> </w:t>
      </w:r>
      <w:r>
        <w:rPr>
          <w:sz w:val="24"/>
        </w:rPr>
        <w:t>ed</w:t>
      </w:r>
      <w:r>
        <w:rPr>
          <w:spacing w:val="49"/>
          <w:sz w:val="24"/>
        </w:rPr>
        <w:t xml:space="preserve"> </w:t>
      </w:r>
      <w:r>
        <w:rPr>
          <w:sz w:val="24"/>
        </w:rPr>
        <w:t>è</w:t>
      </w:r>
      <w:r>
        <w:rPr>
          <w:spacing w:val="50"/>
          <w:sz w:val="24"/>
        </w:rPr>
        <w:t xml:space="preserve"> </w:t>
      </w:r>
      <w:r>
        <w:rPr>
          <w:sz w:val="24"/>
        </w:rPr>
        <w:t>consapevole</w:t>
      </w:r>
      <w:r>
        <w:rPr>
          <w:spacing w:val="50"/>
          <w:sz w:val="24"/>
        </w:rPr>
        <w:t xml:space="preserve"> </w:t>
      </w:r>
      <w:r>
        <w:rPr>
          <w:sz w:val="24"/>
        </w:rPr>
        <w:t>che,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caso</w:t>
      </w:r>
      <w:r>
        <w:rPr>
          <w:spacing w:val="51"/>
          <w:sz w:val="24"/>
        </w:rPr>
        <w:t xml:space="preserve"> </w:t>
      </w:r>
      <w:r>
        <w:rPr>
          <w:sz w:val="24"/>
        </w:rPr>
        <w:t>contrario,</w:t>
      </w:r>
      <w:r>
        <w:rPr>
          <w:spacing w:val="48"/>
          <w:sz w:val="24"/>
        </w:rPr>
        <w:t xml:space="preserve"> </w:t>
      </w:r>
      <w:r>
        <w:rPr>
          <w:sz w:val="24"/>
        </w:rPr>
        <w:t>le</w:t>
      </w:r>
      <w:r>
        <w:rPr>
          <w:spacing w:val="51"/>
          <w:sz w:val="24"/>
        </w:rPr>
        <w:t xml:space="preserve"> </w:t>
      </w:r>
      <w:r>
        <w:rPr>
          <w:sz w:val="24"/>
        </w:rPr>
        <w:t>relative</w:t>
      </w:r>
      <w:r>
        <w:rPr>
          <w:spacing w:val="48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49"/>
          <w:sz w:val="24"/>
        </w:rPr>
        <w:t xml:space="preserve"> </w:t>
      </w:r>
      <w:r>
        <w:rPr>
          <w:sz w:val="24"/>
        </w:rPr>
        <w:t>non</w:t>
      </w:r>
      <w:r>
        <w:rPr>
          <w:spacing w:val="-58"/>
          <w:sz w:val="24"/>
        </w:rPr>
        <w:t xml:space="preserve"> </w:t>
      </w:r>
      <w:r>
        <w:rPr>
          <w:sz w:val="24"/>
        </w:rPr>
        <w:t>saranno</w:t>
      </w:r>
      <w:r>
        <w:rPr>
          <w:spacing w:val="-1"/>
          <w:sz w:val="24"/>
        </w:rPr>
        <w:t xml:space="preserve"> </w:t>
      </w:r>
      <w:r>
        <w:rPr>
          <w:sz w:val="24"/>
        </w:rPr>
        <w:t>concesse.</w:t>
      </w:r>
    </w:p>
    <w:p w14:paraId="5D5AA328" w14:textId="77777777" w:rsidR="00BC7242" w:rsidRDefault="00851011">
      <w:pPr>
        <w:spacing w:before="119"/>
        <w:ind w:left="264" w:right="9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</w:p>
    <w:p w14:paraId="793213B7" w14:textId="77777777" w:rsidR="00BC7242" w:rsidRDefault="00851011">
      <w:pPr>
        <w:spacing w:before="112"/>
        <w:ind w:left="264" w:right="87"/>
        <w:jc w:val="center"/>
        <w:rPr>
          <w:b/>
          <w:sz w:val="24"/>
        </w:rPr>
      </w:pPr>
      <w:r>
        <w:rPr>
          <w:b/>
          <w:spacing w:val="-3"/>
          <w:sz w:val="24"/>
        </w:rPr>
        <w:t>DISPOSIZIONE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INTEGRATIVE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MATERIA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LAVORI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EDILI</w:t>
      </w:r>
    </w:p>
    <w:p w14:paraId="112B39B0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108"/>
        <w:ind w:right="110" w:firstLine="50"/>
        <w:jc w:val="both"/>
        <w:rPr>
          <w:sz w:val="24"/>
        </w:rPr>
      </w:pPr>
      <w:r>
        <w:rPr>
          <w:sz w:val="24"/>
        </w:rPr>
        <w:t>L’operatore economico eventualmente affidatario dei lavori, in considerazione del fatto che 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di qualificazione necessari per l’aggiudicazione dell’appalto dovranno permanere per tutto 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esecuzione</w:t>
      </w:r>
      <w:r>
        <w:rPr>
          <w:spacing w:val="43"/>
          <w:sz w:val="24"/>
        </w:rPr>
        <w:t xml:space="preserve"> </w:t>
      </w:r>
      <w:r>
        <w:rPr>
          <w:sz w:val="24"/>
        </w:rPr>
        <w:t>dei</w:t>
      </w:r>
      <w:r>
        <w:rPr>
          <w:spacing w:val="44"/>
          <w:sz w:val="24"/>
        </w:rPr>
        <w:t xml:space="preserve"> </w:t>
      </w:r>
      <w:r>
        <w:rPr>
          <w:sz w:val="24"/>
        </w:rPr>
        <w:t>lavori,</w:t>
      </w:r>
      <w:r>
        <w:rPr>
          <w:spacing w:val="45"/>
          <w:sz w:val="24"/>
        </w:rPr>
        <w:t xml:space="preserve"> </w:t>
      </w:r>
      <w:r>
        <w:rPr>
          <w:sz w:val="24"/>
        </w:rPr>
        <w:t>si</w:t>
      </w:r>
      <w:r>
        <w:rPr>
          <w:spacing w:val="45"/>
          <w:sz w:val="24"/>
        </w:rPr>
        <w:t xml:space="preserve"> </w:t>
      </w:r>
      <w:r>
        <w:rPr>
          <w:sz w:val="24"/>
        </w:rPr>
        <w:t>impegna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mantenere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vigore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43"/>
          <w:sz w:val="24"/>
        </w:rPr>
        <w:t xml:space="preserve"> </w:t>
      </w: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ha</w:t>
      </w:r>
      <w:r>
        <w:rPr>
          <w:spacing w:val="44"/>
          <w:sz w:val="24"/>
        </w:rPr>
        <w:t xml:space="preserve"> </w:t>
      </w:r>
      <w:r>
        <w:rPr>
          <w:sz w:val="24"/>
        </w:rPr>
        <w:t>dato</w:t>
      </w:r>
      <w:r>
        <w:rPr>
          <w:spacing w:val="-58"/>
          <w:sz w:val="24"/>
        </w:rPr>
        <w:t xml:space="preserve"> </w:t>
      </w:r>
      <w:r>
        <w:rPr>
          <w:sz w:val="24"/>
        </w:rPr>
        <w:t>origine 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la 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contratto.</w:t>
      </w:r>
    </w:p>
    <w:p w14:paraId="4250BF1F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09" w:firstLine="50"/>
        <w:jc w:val="both"/>
        <w:rPr>
          <w:sz w:val="24"/>
        </w:rPr>
      </w:pPr>
      <w:r>
        <w:rPr>
          <w:sz w:val="24"/>
        </w:rPr>
        <w:t>In fase esecutiva le imprese affidatarie sono obbligate ad iscrivere i propri lavoratori alla Cassa</w:t>
      </w:r>
      <w:r>
        <w:rPr>
          <w:spacing w:val="-57"/>
          <w:sz w:val="24"/>
        </w:rPr>
        <w:t xml:space="preserve"> </w:t>
      </w:r>
      <w:r>
        <w:rPr>
          <w:sz w:val="24"/>
        </w:rPr>
        <w:t>edile</w:t>
      </w:r>
      <w:r>
        <w:rPr>
          <w:spacing w:val="-2"/>
          <w:sz w:val="24"/>
        </w:rPr>
        <w:t xml:space="preserve"> </w:t>
      </w:r>
      <w:r>
        <w:rPr>
          <w:sz w:val="24"/>
        </w:rPr>
        <w:t>territorialmente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 secondo la normativa vigente.</w:t>
      </w:r>
    </w:p>
    <w:p w14:paraId="2EC0EC38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1"/>
        <w:ind w:left="998"/>
        <w:jc w:val="both"/>
        <w:rPr>
          <w:sz w:val="24"/>
        </w:rPr>
      </w:pP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fase</w:t>
      </w:r>
      <w:r>
        <w:rPr>
          <w:spacing w:val="5"/>
          <w:sz w:val="24"/>
        </w:rPr>
        <w:t xml:space="preserve"> </w:t>
      </w:r>
      <w:r>
        <w:rPr>
          <w:sz w:val="24"/>
        </w:rPr>
        <w:t>esecutiva,</w:t>
      </w:r>
      <w:r>
        <w:rPr>
          <w:spacing w:val="4"/>
          <w:sz w:val="24"/>
        </w:rPr>
        <w:t xml:space="preserve"> </w:t>
      </w:r>
      <w:r>
        <w:rPr>
          <w:sz w:val="24"/>
        </w:rPr>
        <w:t>ogniqualvolta</w:t>
      </w:r>
      <w:r>
        <w:rPr>
          <w:spacing w:val="4"/>
          <w:sz w:val="24"/>
        </w:rPr>
        <w:t xml:space="preserve"> </w:t>
      </w:r>
      <w:r>
        <w:rPr>
          <w:sz w:val="24"/>
        </w:rPr>
        <w:t>sia</w:t>
      </w:r>
      <w:r>
        <w:rPr>
          <w:spacing w:val="4"/>
          <w:sz w:val="24"/>
        </w:rPr>
        <w:t xml:space="preserve"> </w:t>
      </w:r>
      <w:r>
        <w:rPr>
          <w:sz w:val="24"/>
        </w:rPr>
        <w:t>necessario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DURC</w:t>
      </w:r>
      <w:r>
        <w:rPr>
          <w:spacing w:val="5"/>
          <w:sz w:val="24"/>
        </w:rPr>
        <w:t xml:space="preserve"> </w:t>
      </w:r>
      <w:r>
        <w:rPr>
          <w:sz w:val="24"/>
        </w:rPr>
        <w:t>dell’affidatario,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Stazione</w:t>
      </w:r>
      <w:r>
        <w:rPr>
          <w:spacing w:val="4"/>
          <w:sz w:val="24"/>
        </w:rPr>
        <w:t xml:space="preserve"> </w:t>
      </w:r>
      <w:r>
        <w:rPr>
          <w:sz w:val="24"/>
        </w:rPr>
        <w:t>appaltante</w:t>
      </w:r>
    </w:p>
    <w:p w14:paraId="3A32DFA9" w14:textId="77777777" w:rsidR="00BC7242" w:rsidRDefault="00851011">
      <w:pPr>
        <w:pStyle w:val="Corpotesto"/>
        <w:ind w:left="290"/>
      </w:pPr>
      <w:r>
        <w:t>verificherà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 sia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anche dalla</w:t>
      </w:r>
      <w:r>
        <w:rPr>
          <w:spacing w:val="-3"/>
        </w:rPr>
        <w:t xml:space="preserve"> </w:t>
      </w:r>
      <w:r>
        <w:t>Cassa</w:t>
      </w:r>
      <w:r>
        <w:rPr>
          <w:spacing w:val="-3"/>
        </w:rPr>
        <w:t xml:space="preserve"> </w:t>
      </w:r>
      <w:r>
        <w:t>Edile</w:t>
      </w:r>
      <w:r>
        <w:rPr>
          <w:spacing w:val="-2"/>
        </w:rPr>
        <w:t xml:space="preserve"> </w:t>
      </w:r>
      <w:r>
        <w:t>competente.</w:t>
      </w:r>
    </w:p>
    <w:p w14:paraId="4CBB1C87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17" w:firstLine="50"/>
        <w:jc w:val="both"/>
        <w:rPr>
          <w:sz w:val="24"/>
        </w:rPr>
      </w:pPr>
      <w:r>
        <w:rPr>
          <w:sz w:val="24"/>
        </w:rPr>
        <w:t>In caso di mancato rispetto degli impegni a carico dell’operatore economico, si richiamano 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-1"/>
          <w:sz w:val="24"/>
        </w:rPr>
        <w:t xml:space="preserve"> </w:t>
      </w:r>
      <w:r>
        <w:rPr>
          <w:sz w:val="24"/>
        </w:rPr>
        <w:t>di cui all’articolo 5.</w:t>
      </w:r>
    </w:p>
    <w:p w14:paraId="4142417B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05" w:firstLine="50"/>
        <w:jc w:val="both"/>
        <w:rPr>
          <w:sz w:val="24"/>
        </w:rPr>
      </w:pP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d’appalto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dall’affidatario,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ottemperanza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dall’art.105, commi 9 e 16 del D.Lgs. 50/2016, sarà previsto che eventuali imprese subappaltatrici,</w:t>
      </w:r>
      <w:r>
        <w:rPr>
          <w:spacing w:val="1"/>
          <w:sz w:val="24"/>
        </w:rPr>
        <w:t xml:space="preserve"> </w:t>
      </w:r>
      <w:r>
        <w:rPr>
          <w:sz w:val="24"/>
        </w:rPr>
        <w:t>qualora il subappalto abbia oggetto prevalente l'esecuzione delle lavorazioni edili, siano iscritte alla</w:t>
      </w:r>
      <w:r>
        <w:rPr>
          <w:spacing w:val="1"/>
          <w:sz w:val="24"/>
        </w:rPr>
        <w:t xml:space="preserve"> </w:t>
      </w:r>
      <w:r>
        <w:rPr>
          <w:sz w:val="24"/>
        </w:rPr>
        <w:t>Cassa Edile competente con il relativo codice. La Stazione appaltante verificherà tale obbligo nelle</w:t>
      </w:r>
      <w:r>
        <w:rPr>
          <w:spacing w:val="1"/>
          <w:sz w:val="24"/>
        </w:rPr>
        <w:t xml:space="preserve"> </w:t>
      </w:r>
      <w:r>
        <w:rPr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z w:val="24"/>
        </w:rPr>
        <w:t>di legge.</w:t>
      </w:r>
    </w:p>
    <w:p w14:paraId="25D6EEBE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4191A772" w14:textId="77777777" w:rsidR="00BC7242" w:rsidRDefault="00BC7242">
      <w:pPr>
        <w:pStyle w:val="Corpotesto"/>
        <w:jc w:val="left"/>
        <w:rPr>
          <w:sz w:val="10"/>
        </w:rPr>
      </w:pPr>
    </w:p>
    <w:p w14:paraId="0BD191A4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90"/>
        <w:ind w:right="110" w:firstLine="5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50/2016,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verificare nei modi di legge, in sinergia con la Cape e con gli altri Enti competenti, l’attuazione degli</w:t>
      </w:r>
      <w:r>
        <w:rPr>
          <w:spacing w:val="1"/>
          <w:sz w:val="24"/>
        </w:rPr>
        <w:t xml:space="preserve"> </w:t>
      </w:r>
      <w:r>
        <w:rPr>
          <w:sz w:val="24"/>
        </w:rPr>
        <w:t>artt. 23, comma 16, 30, commi 3 e 4, 95, comma 10, 97, comma 5 lett. d), 105, commi 9 e 16, e 216,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richiamato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50/2016,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dell’accertamento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contrattazione collettiva nazionale e territoriale in vigore per il settore e per la zona nella quale si</w:t>
      </w:r>
      <w:r>
        <w:rPr>
          <w:spacing w:val="1"/>
          <w:sz w:val="24"/>
        </w:rPr>
        <w:t xml:space="preserve"> </w:t>
      </w:r>
      <w:r>
        <w:rPr>
          <w:sz w:val="24"/>
        </w:rPr>
        <w:t>eseguono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1"/>
          <w:sz w:val="24"/>
        </w:rPr>
        <w:t xml:space="preserve"> </w:t>
      </w:r>
      <w:r>
        <w:rPr>
          <w:sz w:val="24"/>
        </w:rPr>
        <w:t>lavorative,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l’appaltatore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subappaltatori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subcontraenti.</w:t>
      </w:r>
    </w:p>
    <w:p w14:paraId="01CCF029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14" w:firstLine="50"/>
        <w:jc w:val="both"/>
        <w:rPr>
          <w:sz w:val="24"/>
        </w:rPr>
      </w:pP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Stazione</w:t>
      </w:r>
      <w:r>
        <w:rPr>
          <w:spacing w:val="26"/>
          <w:sz w:val="24"/>
        </w:rPr>
        <w:t xml:space="preserve"> </w:t>
      </w:r>
      <w:r>
        <w:rPr>
          <w:sz w:val="24"/>
        </w:rPr>
        <w:t>appaltante,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considerazione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fatto</w:t>
      </w:r>
      <w:r>
        <w:rPr>
          <w:spacing w:val="26"/>
          <w:sz w:val="24"/>
        </w:rPr>
        <w:t xml:space="preserve"> </w:t>
      </w: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requisiti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26"/>
          <w:sz w:val="24"/>
        </w:rPr>
        <w:t xml:space="preserve"> </w:t>
      </w:r>
      <w:r>
        <w:rPr>
          <w:sz w:val="24"/>
        </w:rPr>
        <w:t>necessari</w:t>
      </w:r>
      <w:r>
        <w:rPr>
          <w:spacing w:val="-58"/>
          <w:sz w:val="24"/>
        </w:rPr>
        <w:t xml:space="preserve"> </w:t>
      </w:r>
      <w:r>
        <w:rPr>
          <w:sz w:val="24"/>
        </w:rPr>
        <w:t>per l’aggiudicazione dell’appalto dovranno permanere per tutto il periodo di esecuzione dei lavori,</w:t>
      </w:r>
      <w:r>
        <w:rPr>
          <w:spacing w:val="1"/>
          <w:sz w:val="24"/>
        </w:rPr>
        <w:t xml:space="preserve"> </w:t>
      </w:r>
      <w:r>
        <w:rPr>
          <w:sz w:val="24"/>
        </w:rPr>
        <w:t>durante la fase di esecuzione del contratto provvederà a monitorare la permanenza della qualificazione</w:t>
      </w:r>
      <w:r>
        <w:rPr>
          <w:spacing w:val="-57"/>
          <w:sz w:val="24"/>
        </w:rPr>
        <w:t xml:space="preserve"> </w:t>
      </w:r>
      <w:r>
        <w:rPr>
          <w:sz w:val="24"/>
        </w:rPr>
        <w:t>Soa</w:t>
      </w:r>
      <w:r>
        <w:rPr>
          <w:spacing w:val="-2"/>
          <w:sz w:val="24"/>
        </w:rPr>
        <w:t xml:space="preserve"> </w:t>
      </w:r>
      <w:r>
        <w:rPr>
          <w:sz w:val="24"/>
        </w:rPr>
        <w:t>in relazione alla</w:t>
      </w:r>
      <w:r>
        <w:rPr>
          <w:spacing w:val="-1"/>
          <w:sz w:val="24"/>
        </w:rPr>
        <w:t xml:space="preserve"> </w:t>
      </w:r>
      <w:r>
        <w:rPr>
          <w:sz w:val="24"/>
        </w:rPr>
        <w:t>scadenza</w:t>
      </w:r>
      <w:r>
        <w:rPr>
          <w:spacing w:val="-2"/>
          <w:sz w:val="24"/>
        </w:rPr>
        <w:t xml:space="preserve"> </w:t>
      </w:r>
      <w:r>
        <w:rPr>
          <w:sz w:val="24"/>
        </w:rPr>
        <w:t>triennale e/o quinquennale 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2E26157C" w14:textId="77777777" w:rsidR="00BC7242" w:rsidRDefault="00BC7242">
      <w:pPr>
        <w:pStyle w:val="Corpotesto"/>
        <w:spacing w:before="5"/>
        <w:jc w:val="left"/>
      </w:pPr>
    </w:p>
    <w:p w14:paraId="0612FF8F" w14:textId="77777777" w:rsidR="00BC7242" w:rsidRDefault="00851011">
      <w:pPr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</w:p>
    <w:p w14:paraId="21E2BC56" w14:textId="77777777" w:rsidR="00BC7242" w:rsidRDefault="00851011">
      <w:pPr>
        <w:spacing w:before="113"/>
        <w:ind w:left="264" w:right="366"/>
        <w:jc w:val="center"/>
        <w:rPr>
          <w:b/>
          <w:sz w:val="24"/>
        </w:rPr>
      </w:pPr>
      <w:r>
        <w:rPr>
          <w:b/>
          <w:spacing w:val="-3"/>
          <w:sz w:val="24"/>
        </w:rPr>
        <w:t>VIOLAZIONE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125FE93D" w14:textId="77777777" w:rsidR="00BC7242" w:rsidRDefault="00851011">
      <w:pPr>
        <w:pStyle w:val="Corpotesto"/>
        <w:spacing w:before="110"/>
        <w:ind w:left="350" w:right="114"/>
      </w:pPr>
      <w:r>
        <w:t>L’operatore economico, sia in veste di partecipante alla procedura che di affidatario del contratto,</w:t>
      </w:r>
      <w:r>
        <w:rPr>
          <w:spacing w:val="1"/>
        </w:rPr>
        <w:t xml:space="preserve"> </w:t>
      </w:r>
      <w:r>
        <w:t>accetta che in caso di inosservanza degli impegni anticorruzione assunti con il presente Patto di</w:t>
      </w:r>
      <w:r>
        <w:rPr>
          <w:spacing w:val="1"/>
        </w:rPr>
        <w:t xml:space="preserve"> </w:t>
      </w:r>
      <w:r>
        <w:t>Integrità, accertato dalla Stazione Appaltante all’esito di un procedimento di verifica nel cui corso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garantito il</w:t>
      </w:r>
      <w:r>
        <w:rPr>
          <w:spacing w:val="-1"/>
        </w:rPr>
        <w:t xml:space="preserve"> </w:t>
      </w:r>
      <w:r>
        <w:t>contraddittorio, potranno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14:paraId="04839345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spacing w:before="114"/>
        <w:ind w:hanging="349"/>
        <w:rPr>
          <w:sz w:val="24"/>
        </w:rPr>
      </w:pP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procedura;</w:t>
      </w:r>
    </w:p>
    <w:p w14:paraId="46B563D5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ind w:hanging="349"/>
        <w:rPr>
          <w:sz w:val="24"/>
        </w:rPr>
      </w:pPr>
      <w:r>
        <w:rPr>
          <w:sz w:val="24"/>
        </w:rPr>
        <w:t>perdita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contratto;</w:t>
      </w:r>
    </w:p>
    <w:p w14:paraId="37C3AAD6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ind w:hanging="349"/>
        <w:rPr>
          <w:sz w:val="24"/>
        </w:rPr>
      </w:pPr>
      <w:r>
        <w:rPr>
          <w:sz w:val="24"/>
        </w:rPr>
        <w:t>risoluzione</w:t>
      </w:r>
      <w:r>
        <w:rPr>
          <w:spacing w:val="-3"/>
          <w:sz w:val="24"/>
        </w:rPr>
        <w:t xml:space="preserve"> </w:t>
      </w:r>
      <w:r>
        <w:rPr>
          <w:sz w:val="24"/>
        </w:rPr>
        <w:t>espressa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1456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civile,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casi:</w:t>
      </w:r>
    </w:p>
    <w:p w14:paraId="687DA004" w14:textId="77777777" w:rsidR="00BC7242" w:rsidRDefault="00851011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09" w:hanging="360"/>
        <w:rPr>
          <w:sz w:val="24"/>
        </w:rPr>
      </w:pPr>
      <w:r>
        <w:rPr>
          <w:sz w:val="24"/>
        </w:rPr>
        <w:t>inadempimento dell’obbligo di dare comunicazione tempestiva alla Stazione Appaltante, alla</w:t>
      </w:r>
      <w:r>
        <w:rPr>
          <w:spacing w:val="1"/>
          <w:sz w:val="24"/>
        </w:rPr>
        <w:t xml:space="preserve"> </w:t>
      </w:r>
      <w:r>
        <w:rPr>
          <w:sz w:val="24"/>
        </w:rPr>
        <w:t>Prefettura di tentativi di concussione che si siano in qualsiasi modo manifestati nei 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 (nelle persone dell’imprenditore, degli organi sociali o dei dirigenti) ogni qualvolta</w:t>
      </w:r>
      <w:r>
        <w:rPr>
          <w:spacing w:val="1"/>
          <w:sz w:val="24"/>
        </w:rPr>
        <w:t xml:space="preserve"> </w:t>
      </w:r>
      <w:r>
        <w:rPr>
          <w:sz w:val="24"/>
        </w:rPr>
        <w:t>sia stata</w:t>
      </w:r>
      <w:r>
        <w:rPr>
          <w:spacing w:val="1"/>
          <w:sz w:val="24"/>
        </w:rPr>
        <w:t xml:space="preserve"> </w:t>
      </w:r>
      <w:r>
        <w:rPr>
          <w:sz w:val="24"/>
        </w:rPr>
        <w:t>disposta misura cautelare o sia intervenuto rinvio a giudizio per il delitto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 317 del codice penale nei confronti dei pubblici amministratori in servizio presso la</w:t>
      </w:r>
      <w:r>
        <w:rPr>
          <w:spacing w:val="1"/>
          <w:sz w:val="24"/>
        </w:rPr>
        <w:t xml:space="preserve"> </w:t>
      </w:r>
      <w:r>
        <w:rPr>
          <w:sz w:val="24"/>
        </w:rPr>
        <w:t>Stazione appaltante che abbiano esercitato funzioni relative alla stipula e alla 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contratto;</w:t>
      </w:r>
    </w:p>
    <w:p w14:paraId="3670B636" w14:textId="77777777" w:rsidR="00BC7242" w:rsidRDefault="00851011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13" w:hanging="360"/>
        <w:rPr>
          <w:sz w:val="24"/>
        </w:rPr>
      </w:pP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cautelare</w:t>
      </w:r>
      <w:r>
        <w:rPr>
          <w:spacing w:val="1"/>
          <w:sz w:val="24"/>
        </w:rPr>
        <w:t xml:space="preserve"> </w:t>
      </w:r>
      <w:r>
        <w:rPr>
          <w:sz w:val="24"/>
        </w:rPr>
        <w:t>disposta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rinvio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giudizio</w:t>
      </w:r>
      <w:r>
        <w:rPr>
          <w:spacing w:val="1"/>
          <w:sz w:val="24"/>
        </w:rPr>
        <w:t xml:space="preserve"> </w:t>
      </w:r>
      <w:r>
        <w:rPr>
          <w:sz w:val="24"/>
        </w:rPr>
        <w:t>intervenuto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 (nelle persone dell’imprenditore, degli organi sociali o dei dirigenti) per taluno dei</w:t>
      </w:r>
      <w:r>
        <w:rPr>
          <w:spacing w:val="1"/>
          <w:sz w:val="24"/>
        </w:rPr>
        <w:t xml:space="preserve"> </w:t>
      </w:r>
      <w:r>
        <w:rPr>
          <w:sz w:val="24"/>
        </w:rPr>
        <w:t>delitti di cui agli artt. 317, 318, 319, 319bis, 319ter, 319quater, 320, 322, 322bis, 346bis, 353 e</w:t>
      </w:r>
      <w:r>
        <w:rPr>
          <w:spacing w:val="-57"/>
          <w:sz w:val="24"/>
        </w:rPr>
        <w:t xml:space="preserve"> </w:t>
      </w:r>
      <w:r>
        <w:rPr>
          <w:sz w:val="24"/>
        </w:rPr>
        <w:t>353bis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penale;</w:t>
      </w:r>
    </w:p>
    <w:p w14:paraId="1D0AF9A8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112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della garanzia</w:t>
      </w:r>
      <w:r>
        <w:rPr>
          <w:spacing w:val="-1"/>
          <w:sz w:val="24"/>
        </w:rPr>
        <w:t xml:space="preserve"> </w:t>
      </w:r>
      <w:r>
        <w:rPr>
          <w:sz w:val="24"/>
        </w:rPr>
        <w:t>provvisoria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93,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50/2016);</w:t>
      </w:r>
    </w:p>
    <w:p w14:paraId="491852CF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della garanzia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93,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50/2016);</w:t>
      </w:r>
    </w:p>
    <w:p w14:paraId="452DB28E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responsabilità</w:t>
      </w:r>
      <w:r>
        <w:rPr>
          <w:spacing w:val="27"/>
          <w:sz w:val="24"/>
        </w:rPr>
        <w:t xml:space="preserve"> </w:t>
      </w:r>
      <w:r>
        <w:rPr>
          <w:sz w:val="24"/>
        </w:rPr>
        <w:t>per</w:t>
      </w:r>
      <w:r>
        <w:rPr>
          <w:spacing w:val="28"/>
          <w:sz w:val="24"/>
        </w:rPr>
        <w:t xml:space="preserve"> </w:t>
      </w:r>
      <w:r>
        <w:rPr>
          <w:sz w:val="24"/>
        </w:rPr>
        <w:t>danno,</w:t>
      </w:r>
      <w:r>
        <w:rPr>
          <w:spacing w:val="27"/>
          <w:sz w:val="24"/>
        </w:rPr>
        <w:t xml:space="preserve"> </w:t>
      </w:r>
      <w:r>
        <w:rPr>
          <w:sz w:val="24"/>
        </w:rPr>
        <w:t>anche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immagine,</w:t>
      </w:r>
      <w:r>
        <w:rPr>
          <w:spacing w:val="27"/>
          <w:sz w:val="24"/>
        </w:rPr>
        <w:t xml:space="preserve"> </w:t>
      </w:r>
      <w:r>
        <w:rPr>
          <w:sz w:val="24"/>
        </w:rPr>
        <w:t>arrecato</w:t>
      </w:r>
      <w:r>
        <w:rPr>
          <w:spacing w:val="31"/>
          <w:sz w:val="24"/>
        </w:rPr>
        <w:t xml:space="preserve"> </w:t>
      </w:r>
      <w:r>
        <w:rPr>
          <w:sz w:val="24"/>
        </w:rPr>
        <w:t>alla</w:t>
      </w:r>
      <w:r>
        <w:rPr>
          <w:spacing w:val="27"/>
          <w:sz w:val="24"/>
        </w:rPr>
        <w:t xml:space="preserve"> </w:t>
      </w:r>
      <w:r>
        <w:rPr>
          <w:sz w:val="24"/>
        </w:rPr>
        <w:t>Stazione</w:t>
      </w:r>
      <w:r>
        <w:rPr>
          <w:spacing w:val="14"/>
          <w:sz w:val="24"/>
        </w:rPr>
        <w:t xml:space="preserve"> </w:t>
      </w:r>
      <w:r>
        <w:rPr>
          <w:sz w:val="24"/>
        </w:rPr>
        <w:t>Appaltante</w:t>
      </w:r>
      <w:r>
        <w:rPr>
          <w:spacing w:val="28"/>
          <w:sz w:val="24"/>
        </w:rPr>
        <w:t xml:space="preserve"> </w:t>
      </w:r>
      <w:r>
        <w:rPr>
          <w:sz w:val="24"/>
        </w:rPr>
        <w:t>nella</w:t>
      </w:r>
      <w:r>
        <w:rPr>
          <w:spacing w:val="28"/>
          <w:sz w:val="24"/>
        </w:rPr>
        <w:t xml:space="preserve"> </w:t>
      </w:r>
      <w:r>
        <w:rPr>
          <w:sz w:val="24"/>
        </w:rPr>
        <w:t>misura</w:t>
      </w:r>
    </w:p>
    <w:p w14:paraId="0527C5E2" w14:textId="77777777" w:rsidR="00BC7242" w:rsidRDefault="00851011">
      <w:pPr>
        <w:pStyle w:val="Corpotesto"/>
        <w:ind w:left="1073"/>
      </w:pPr>
      <w:r>
        <w:t>dell’8%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impregiudicata</w:t>
      </w:r>
      <w:r>
        <w:rPr>
          <w:spacing w:val="-1"/>
        </w:rPr>
        <w:t xml:space="preserve"> </w:t>
      </w:r>
      <w:r>
        <w:t>la prova</w:t>
      </w:r>
      <w:r>
        <w:rPr>
          <w:spacing w:val="-2"/>
        </w:rPr>
        <w:t xml:space="preserve"> </w:t>
      </w:r>
      <w:r>
        <w:t>dell’esistenza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t>maggiore;</w:t>
      </w:r>
    </w:p>
    <w:p w14:paraId="61DF2FD6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ind w:left="1073" w:right="117" w:hanging="358"/>
        <w:jc w:val="both"/>
        <w:rPr>
          <w:sz w:val="24"/>
        </w:rPr>
      </w:pPr>
      <w:r>
        <w:rPr>
          <w:sz w:val="24"/>
        </w:rPr>
        <w:t>responsabilità per danno arrecato agli altri concorrenti della procedura, nella misura dell’1%</w:t>
      </w:r>
      <w:r>
        <w:rPr>
          <w:spacing w:val="1"/>
          <w:sz w:val="24"/>
        </w:rPr>
        <w:t xml:space="preserve"> </w:t>
      </w:r>
      <w:r>
        <w:rPr>
          <w:sz w:val="24"/>
        </w:rPr>
        <w:t>del valore del contratto per ogni partecipante, impregiudicata la prova dell’esistenza di un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-1"/>
          <w:sz w:val="24"/>
        </w:rPr>
        <w:t xml:space="preserve"> </w:t>
      </w:r>
      <w:r>
        <w:rPr>
          <w:sz w:val="24"/>
        </w:rPr>
        <w:t>maggiore;</w:t>
      </w:r>
    </w:p>
    <w:p w14:paraId="4A3B228C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ind w:left="1073" w:right="114" w:hanging="358"/>
        <w:jc w:val="both"/>
        <w:rPr>
          <w:sz w:val="24"/>
        </w:rPr>
      </w:pPr>
      <w:r>
        <w:rPr>
          <w:spacing w:val="-1"/>
          <w:sz w:val="24"/>
        </w:rPr>
        <w:t xml:space="preserve">esclusione </w:t>
      </w:r>
      <w:r>
        <w:rPr>
          <w:sz w:val="24"/>
        </w:rPr>
        <w:t>del concorrente dalle procedure di affidamento indette dalla Stazione Appaltante per</w:t>
      </w:r>
      <w:r>
        <w:rPr>
          <w:spacing w:val="-57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durata di tre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</w:p>
    <w:p w14:paraId="59A92DB9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1"/>
        <w:jc w:val="both"/>
        <w:rPr>
          <w:sz w:val="24"/>
        </w:rPr>
      </w:pPr>
      <w:r>
        <w:rPr>
          <w:sz w:val="24"/>
        </w:rPr>
        <w:t>cancellazione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elenchi o</w:t>
      </w:r>
      <w:r>
        <w:rPr>
          <w:spacing w:val="-2"/>
          <w:sz w:val="24"/>
        </w:rPr>
        <w:t xml:space="preserve"> </w:t>
      </w:r>
      <w:r>
        <w:rPr>
          <w:sz w:val="24"/>
        </w:rPr>
        <w:t>albi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prestatori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fornitori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Stazione</w:t>
      </w:r>
      <w:r>
        <w:rPr>
          <w:spacing w:val="-2"/>
          <w:sz w:val="24"/>
        </w:rPr>
        <w:t xml:space="preserve"> </w:t>
      </w:r>
      <w:r>
        <w:rPr>
          <w:sz w:val="24"/>
        </w:rPr>
        <w:t>appaltante</w:t>
      </w:r>
    </w:p>
    <w:p w14:paraId="4A4BFC61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601DFDD6" w14:textId="77777777" w:rsidR="00BC7242" w:rsidRDefault="00BC7242">
      <w:pPr>
        <w:pStyle w:val="Corpotesto"/>
        <w:spacing w:before="5"/>
        <w:jc w:val="left"/>
        <w:rPr>
          <w:sz w:val="10"/>
        </w:rPr>
      </w:pPr>
    </w:p>
    <w:p w14:paraId="799FEA75" w14:textId="77777777" w:rsidR="00BC7242" w:rsidRDefault="00851011">
      <w:pPr>
        <w:spacing w:before="90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</w:p>
    <w:p w14:paraId="06F2840B" w14:textId="77777777" w:rsidR="00BC7242" w:rsidRDefault="00851011">
      <w:pPr>
        <w:spacing w:before="115"/>
        <w:ind w:left="264" w:right="369"/>
        <w:jc w:val="center"/>
        <w:rPr>
          <w:b/>
          <w:sz w:val="24"/>
        </w:rPr>
      </w:pPr>
      <w:r>
        <w:rPr>
          <w:b/>
          <w:spacing w:val="-3"/>
          <w:sz w:val="24"/>
        </w:rPr>
        <w:t>EFFICACIA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20C03F16" w14:textId="77777777" w:rsidR="00BC7242" w:rsidRDefault="00851011">
      <w:pPr>
        <w:pStyle w:val="Corpotesto"/>
        <w:spacing w:before="108"/>
        <w:ind w:left="335" w:right="108"/>
      </w:pPr>
      <w:r>
        <w:t>Il presente Patto di integrità dispiega i suoi effetti dalla data di sottoscrizione fino alla completa</w:t>
      </w:r>
      <w:r>
        <w:rPr>
          <w:spacing w:val="1"/>
        </w:rPr>
        <w:t xml:space="preserve"> </w:t>
      </w:r>
      <w:r>
        <w:t>esecuzione dell’eventuale contratto conseguente alla procedura di affidamento. Il presente Patto è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dall’operatore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aggiudicatario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costituisce allegato del contratto al quale accede automaticamente, onde formarne parte integrante,</w:t>
      </w:r>
      <w:r>
        <w:rPr>
          <w:spacing w:val="1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14:paraId="0A410577" w14:textId="77777777" w:rsidR="00BC7242" w:rsidRDefault="00851011">
      <w:pPr>
        <w:spacing w:before="118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</w:p>
    <w:p w14:paraId="7B7B4ADE" w14:textId="77777777" w:rsidR="00BC7242" w:rsidRDefault="00851011">
      <w:pPr>
        <w:spacing w:before="113"/>
        <w:ind w:left="264" w:right="85"/>
        <w:jc w:val="center"/>
        <w:rPr>
          <w:b/>
          <w:sz w:val="24"/>
        </w:rPr>
      </w:pPr>
      <w:r>
        <w:rPr>
          <w:b/>
          <w:spacing w:val="-3"/>
          <w:sz w:val="24"/>
        </w:rPr>
        <w:t>ACCETTAZIONE</w:t>
      </w:r>
      <w:r>
        <w:rPr>
          <w:b/>
          <w:spacing w:val="2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43F42008" w14:textId="77777777" w:rsidR="00BC7242" w:rsidRDefault="00851011">
      <w:pPr>
        <w:pStyle w:val="Corpotesto"/>
        <w:spacing w:before="108"/>
        <w:ind w:left="321" w:right="110"/>
      </w:pPr>
      <w:r>
        <w:t>La mancata accettazione incondizionata del presente Patto, mediante sua sottoscrizione da parte del</w:t>
      </w:r>
      <w:r>
        <w:rPr>
          <w:spacing w:val="1"/>
        </w:rPr>
        <w:t xml:space="preserve"> </w:t>
      </w:r>
      <w:r>
        <w:t>legale rappresentante dell’operatore economico partecipante, ovvero, in caso di consorzi non ancora</w:t>
      </w:r>
      <w:r>
        <w:rPr>
          <w:spacing w:val="1"/>
        </w:rPr>
        <w:t xml:space="preserve"> </w:t>
      </w:r>
      <w:r>
        <w:t>costituiti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raggruppamenti</w:t>
      </w:r>
      <w:r>
        <w:rPr>
          <w:spacing w:val="26"/>
        </w:rPr>
        <w:t xml:space="preserve"> </w:t>
      </w:r>
      <w:r>
        <w:t>temporanei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imprese</w:t>
      </w:r>
      <w:r>
        <w:rPr>
          <w:spacing w:val="24"/>
        </w:rPr>
        <w:t xml:space="preserve"> </w:t>
      </w:r>
      <w:r>
        <w:t>(RTI),</w:t>
      </w:r>
      <w:r>
        <w:rPr>
          <w:spacing w:val="24"/>
        </w:rPr>
        <w:t xml:space="preserve"> </w:t>
      </w:r>
      <w:r>
        <w:t>dai</w:t>
      </w:r>
      <w:r>
        <w:rPr>
          <w:spacing w:val="26"/>
        </w:rPr>
        <w:t xml:space="preserve"> </w:t>
      </w:r>
      <w:r>
        <w:t>legali</w:t>
      </w:r>
      <w:r>
        <w:rPr>
          <w:spacing w:val="26"/>
        </w:rPr>
        <w:t xml:space="preserve"> </w:t>
      </w:r>
      <w:r>
        <w:t>rappresentanti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tutti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soggetti</w:t>
      </w:r>
      <w:r>
        <w:rPr>
          <w:spacing w:val="-58"/>
        </w:rPr>
        <w:t xml:space="preserve"> </w:t>
      </w:r>
      <w:r>
        <w:t>che costituiranno in seguito i predetti consorzi o RTI, ovvero, in caso di avvalimento, dai legali</w:t>
      </w:r>
      <w:r>
        <w:rPr>
          <w:spacing w:val="1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delle imprese</w:t>
      </w:r>
      <w:r>
        <w:rPr>
          <w:spacing w:val="-2"/>
        </w:rPr>
        <w:t xml:space="preserve"> </w:t>
      </w:r>
      <w:r>
        <w:t>ausiliata</w:t>
      </w:r>
      <w:r>
        <w:rPr>
          <w:spacing w:val="-1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ausiliaria, comporta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gara.</w:t>
      </w:r>
    </w:p>
    <w:p w14:paraId="077DB6A4" w14:textId="77777777" w:rsidR="00BC7242" w:rsidRDefault="00BC7242">
      <w:pPr>
        <w:pStyle w:val="Corpotesto"/>
        <w:jc w:val="left"/>
        <w:rPr>
          <w:sz w:val="26"/>
        </w:rPr>
      </w:pPr>
    </w:p>
    <w:p w14:paraId="7CD45BFC" w14:textId="77777777" w:rsidR="00BC7242" w:rsidRDefault="00851011">
      <w:pPr>
        <w:spacing w:before="208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</w:p>
    <w:p w14:paraId="79D9CB67" w14:textId="77777777" w:rsidR="00BC7242" w:rsidRDefault="00851011">
      <w:pPr>
        <w:spacing w:before="113"/>
        <w:ind w:left="264" w:right="86"/>
        <w:jc w:val="center"/>
        <w:rPr>
          <w:b/>
          <w:sz w:val="24"/>
        </w:rPr>
      </w:pPr>
      <w:r>
        <w:rPr>
          <w:b/>
          <w:spacing w:val="-3"/>
          <w:sz w:val="24"/>
        </w:rPr>
        <w:t>PATTO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IN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FASE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ESECUZIONE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CONTRATTO</w:t>
      </w:r>
    </w:p>
    <w:p w14:paraId="335D2E2C" w14:textId="77777777" w:rsidR="00BC7242" w:rsidRDefault="00BC7242">
      <w:pPr>
        <w:pStyle w:val="Corpotesto"/>
        <w:spacing w:before="6"/>
        <w:jc w:val="left"/>
        <w:rPr>
          <w:b/>
          <w:sz w:val="23"/>
        </w:rPr>
      </w:pPr>
    </w:p>
    <w:p w14:paraId="18C11C4A" w14:textId="77777777" w:rsidR="00BC7242" w:rsidRDefault="00851011">
      <w:pPr>
        <w:pStyle w:val="Paragrafoelenco"/>
        <w:numPr>
          <w:ilvl w:val="0"/>
          <w:numId w:val="1"/>
        </w:numPr>
        <w:tabs>
          <w:tab w:val="left" w:pos="559"/>
        </w:tabs>
        <w:spacing w:before="0"/>
        <w:ind w:right="105" w:firstLine="0"/>
        <w:jc w:val="both"/>
        <w:rPr>
          <w:sz w:val="24"/>
        </w:rPr>
      </w:pPr>
      <w:r>
        <w:rPr>
          <w:sz w:val="24"/>
        </w:rPr>
        <w:t>L’operatore economico sottoscriverà il presente Patto di Integrità, in fase di aggiudicazione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gara, senza necessità di sottoscriverlo nuovamente anche in fase di esecuzione del contratto, salvo il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 cui al comma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4366EF3E" w14:textId="77777777" w:rsidR="00BC7242" w:rsidRDefault="00BC7242">
      <w:pPr>
        <w:pStyle w:val="Corpotesto"/>
        <w:jc w:val="left"/>
      </w:pPr>
    </w:p>
    <w:p w14:paraId="5EF4E561" w14:textId="77777777" w:rsidR="00BC7242" w:rsidRDefault="00851011">
      <w:pPr>
        <w:pStyle w:val="Paragrafoelenco"/>
        <w:numPr>
          <w:ilvl w:val="0"/>
          <w:numId w:val="1"/>
        </w:numPr>
        <w:tabs>
          <w:tab w:val="left" w:pos="576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L’operatore economico sottoscriverà un ulteriore patto, in fase di stipula del contratto, soltanto</w:t>
      </w:r>
      <w:r>
        <w:rPr>
          <w:spacing w:val="1"/>
          <w:sz w:val="24"/>
        </w:rPr>
        <w:t xml:space="preserve"> </w:t>
      </w:r>
      <w:r>
        <w:rPr>
          <w:sz w:val="24"/>
        </w:rPr>
        <w:t>qualora l’Amministrazione aggiudicatrice sia differente dalla Stazione appaltante e abbia approvato un</w:t>
      </w:r>
      <w:r>
        <w:rPr>
          <w:spacing w:val="-57"/>
          <w:sz w:val="24"/>
        </w:rPr>
        <w:t xml:space="preserve"> </w:t>
      </w:r>
      <w:r>
        <w:rPr>
          <w:sz w:val="24"/>
        </w:rPr>
        <w:t>proprio Patto di</w:t>
      </w:r>
      <w:r>
        <w:rPr>
          <w:spacing w:val="60"/>
          <w:sz w:val="24"/>
        </w:rPr>
        <w:t xml:space="preserve"> </w:t>
      </w:r>
      <w:r>
        <w:rPr>
          <w:sz w:val="24"/>
        </w:rPr>
        <w:t>Integrità. In tale caso le clausole del presente documento riferite alla fase esecutiva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intendersi inefficaci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sostituite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 nuovo</w:t>
      </w:r>
      <w:r>
        <w:rPr>
          <w:spacing w:val="-1"/>
          <w:sz w:val="24"/>
        </w:rPr>
        <w:t xml:space="preserve"> </w:t>
      </w:r>
      <w:r>
        <w:rPr>
          <w:sz w:val="24"/>
        </w:rPr>
        <w:t>Patto.</w:t>
      </w:r>
    </w:p>
    <w:p w14:paraId="74109B7E" w14:textId="77777777" w:rsidR="00BC7242" w:rsidRDefault="00BC7242">
      <w:pPr>
        <w:pStyle w:val="Corpotesto"/>
        <w:spacing w:before="2"/>
        <w:jc w:val="left"/>
        <w:rPr>
          <w:sz w:val="34"/>
        </w:rPr>
      </w:pPr>
    </w:p>
    <w:p w14:paraId="3C2A2823" w14:textId="77777777" w:rsidR="00BC7242" w:rsidRDefault="00851011">
      <w:pPr>
        <w:spacing w:before="1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</w:p>
    <w:p w14:paraId="385287D4" w14:textId="77777777" w:rsidR="00BC7242" w:rsidRDefault="00851011">
      <w:pPr>
        <w:spacing w:before="112"/>
        <w:ind w:left="264" w:right="87"/>
        <w:jc w:val="center"/>
        <w:rPr>
          <w:b/>
          <w:sz w:val="24"/>
        </w:rPr>
      </w:pPr>
      <w:r>
        <w:rPr>
          <w:b/>
          <w:spacing w:val="-3"/>
          <w:sz w:val="24"/>
        </w:rPr>
        <w:t>PUBBLICITÀ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5131A3EF" w14:textId="77777777" w:rsidR="00BC7242" w:rsidRDefault="00851011">
      <w:pPr>
        <w:pStyle w:val="Corpotesto"/>
        <w:spacing w:before="109"/>
        <w:ind w:left="364" w:right="116"/>
      </w:pPr>
      <w:r>
        <w:t>Il Patto di integrità è pubblicato sul sito della Stazione appaltante nella sezione “Amministrazione</w:t>
      </w:r>
      <w:r>
        <w:rPr>
          <w:spacing w:val="1"/>
        </w:rPr>
        <w:t xml:space="preserve"> </w:t>
      </w:r>
      <w:r>
        <w:t>Trasparente”.</w:t>
      </w:r>
    </w:p>
    <w:p w14:paraId="786AF272" w14:textId="77777777" w:rsidR="00BC7242" w:rsidRDefault="00851011">
      <w:pPr>
        <w:spacing w:before="117"/>
        <w:ind w:left="264" w:right="9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14:paraId="39E3EB76" w14:textId="77777777" w:rsidR="00BC7242" w:rsidRDefault="00851011">
      <w:pPr>
        <w:spacing w:before="113"/>
        <w:ind w:left="264" w:right="89"/>
        <w:jc w:val="center"/>
        <w:rPr>
          <w:b/>
          <w:sz w:val="24"/>
        </w:rPr>
      </w:pPr>
      <w:r>
        <w:rPr>
          <w:b/>
          <w:sz w:val="24"/>
        </w:rPr>
        <w:t>AUTORITÀ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COMPETENTE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CONTROVERSIE</w:t>
      </w:r>
    </w:p>
    <w:p w14:paraId="77CCE501" w14:textId="77777777" w:rsidR="00BC7242" w:rsidRDefault="00851011">
      <w:pPr>
        <w:pStyle w:val="Corpotesto"/>
        <w:spacing w:before="108"/>
        <w:ind w:left="396" w:right="106"/>
      </w:pPr>
      <w:r>
        <w:t>Per ogni controversia relativa all’interpretazione e all’esecuzione del Patto di integrità fra la Stazione</w:t>
      </w:r>
      <w:r>
        <w:rPr>
          <w:spacing w:val="-57"/>
        </w:rPr>
        <w:t xml:space="preserve"> </w:t>
      </w:r>
      <w:r>
        <w:t>appaltante e gli operatori economici interessati e tra gli stessi operatori, è competente il Foro di</w:t>
      </w:r>
      <w:r>
        <w:rPr>
          <w:spacing w:val="1"/>
        </w:rPr>
        <w:t xml:space="preserve"> </w:t>
      </w:r>
      <w:r>
        <w:t>Brescia.</w:t>
      </w:r>
    </w:p>
    <w:p w14:paraId="0A7A6116" w14:textId="77777777" w:rsidR="00BC7242" w:rsidRDefault="00BC7242">
      <w:pPr>
        <w:pStyle w:val="Corpotesto"/>
        <w:spacing w:before="2"/>
        <w:jc w:val="left"/>
        <w:rPr>
          <w:sz w:val="36"/>
        </w:rPr>
      </w:pPr>
    </w:p>
    <w:p w14:paraId="13EB3713" w14:textId="083FE879" w:rsidR="00BC7242" w:rsidRDefault="00D1640C">
      <w:pPr>
        <w:ind w:left="290"/>
        <w:jc w:val="both"/>
        <w:rPr>
          <w:b/>
          <w:sz w:val="24"/>
        </w:rPr>
      </w:pPr>
      <w:r>
        <w:rPr>
          <w:b/>
          <w:sz w:val="24"/>
        </w:rPr>
        <w:t>Pisogne</w:t>
      </w:r>
      <w:r w:rsidR="00851011">
        <w:rPr>
          <w:b/>
          <w:sz w:val="24"/>
        </w:rPr>
        <w:t>,</w:t>
      </w:r>
      <w:r w:rsidR="00851011">
        <w:rPr>
          <w:b/>
          <w:spacing w:val="-4"/>
          <w:sz w:val="24"/>
        </w:rPr>
        <w:t xml:space="preserve"> </w:t>
      </w:r>
      <w:r w:rsidR="00851011">
        <w:rPr>
          <w:b/>
          <w:sz w:val="24"/>
        </w:rPr>
        <w:t>lì</w:t>
      </w:r>
      <w:r w:rsidR="00851011">
        <w:rPr>
          <w:b/>
          <w:spacing w:val="-2"/>
          <w:sz w:val="24"/>
        </w:rPr>
        <w:t xml:space="preserve"> </w:t>
      </w:r>
      <w:r w:rsidR="002F0913">
        <w:rPr>
          <w:b/>
          <w:sz w:val="24"/>
        </w:rPr>
        <w:t>…………………</w:t>
      </w:r>
    </w:p>
    <w:p w14:paraId="41ACA294" w14:textId="77777777" w:rsidR="00BC7242" w:rsidRDefault="00BC7242">
      <w:pPr>
        <w:pStyle w:val="Corpotesto"/>
        <w:spacing w:before="10"/>
        <w:jc w:val="left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39"/>
        <w:gridCol w:w="4998"/>
      </w:tblGrid>
      <w:tr w:rsidR="00BC7242" w14:paraId="2B6F64D8" w14:textId="77777777">
        <w:trPr>
          <w:trHeight w:val="680"/>
        </w:trPr>
        <w:tc>
          <w:tcPr>
            <w:tcW w:w="4439" w:type="dxa"/>
          </w:tcPr>
          <w:p w14:paraId="16E5D6F8" w14:textId="77777777" w:rsidR="00BC7242" w:rsidRDefault="0085101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appaltante</w:t>
            </w:r>
          </w:p>
          <w:p w14:paraId="7AE7F648" w14:textId="77777777" w:rsidR="00BC7242" w:rsidRDefault="00851011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</w:t>
            </w:r>
          </w:p>
          <w:p w14:paraId="0A749B59" w14:textId="4608B98E" w:rsidR="00C51A43" w:rsidRDefault="00CB6FBF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Gianpiero Mascarino</w:t>
            </w:r>
          </w:p>
        </w:tc>
        <w:tc>
          <w:tcPr>
            <w:tcW w:w="4998" w:type="dxa"/>
          </w:tcPr>
          <w:p w14:paraId="3678621A" w14:textId="77777777" w:rsidR="00BC7242" w:rsidRDefault="00851011">
            <w:pPr>
              <w:pStyle w:val="TableParagraph"/>
              <w:spacing w:line="266" w:lineRule="exact"/>
              <w:ind w:left="1567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l'operatore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economico</w:t>
            </w:r>
          </w:p>
          <w:p w14:paraId="43583ED6" w14:textId="425D4CA0" w:rsidR="00C51A43" w:rsidRDefault="00C51A43" w:rsidP="002F0913">
            <w:pPr>
              <w:pStyle w:val="TableParagraph"/>
              <w:spacing w:before="139"/>
              <w:ind w:left="1567"/>
              <w:rPr>
                <w:b/>
                <w:sz w:val="24"/>
              </w:rPr>
            </w:pPr>
          </w:p>
        </w:tc>
      </w:tr>
    </w:tbl>
    <w:p w14:paraId="6B7C88C9" w14:textId="77777777" w:rsidR="00404A5D" w:rsidRDefault="00404A5D"/>
    <w:sectPr w:rsidR="00404A5D">
      <w:pgSz w:w="11910" w:h="16840"/>
      <w:pgMar w:top="920" w:right="740" w:bottom="1060" w:left="900" w:header="722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5BF1" w14:textId="77777777" w:rsidR="00404A5D" w:rsidRDefault="00851011">
      <w:r>
        <w:separator/>
      </w:r>
    </w:p>
  </w:endnote>
  <w:endnote w:type="continuationSeparator" w:id="0">
    <w:p w14:paraId="7B8B89F7" w14:textId="77777777" w:rsidR="00404A5D" w:rsidRDefault="008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7F94" w14:textId="1C09D498" w:rsidR="00BC7242" w:rsidRDefault="00851011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3A535051" wp14:editId="55E3B7AA">
              <wp:simplePos x="0" y="0"/>
              <wp:positionH relativeFrom="page">
                <wp:posOffset>3919855</wp:posOffset>
              </wp:positionH>
              <wp:positionV relativeFrom="page">
                <wp:posOffset>9998075</wp:posOffset>
              </wp:positionV>
              <wp:extent cx="3505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3C4F0" w14:textId="77777777" w:rsidR="00BC7242" w:rsidRDefault="00851011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35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8.65pt;margin-top:787.25pt;width:27.6pt;height:13.0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" filled="f" stroked="f">
              <v:textbox inset="0,0,0,0">
                <w:txbxContent>
                  <w:p w14:paraId="5693C4F0" w14:textId="77777777" w:rsidR="00BC7242" w:rsidRDefault="00851011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991E" w14:textId="77777777" w:rsidR="00404A5D" w:rsidRDefault="00851011">
      <w:r>
        <w:separator/>
      </w:r>
    </w:p>
  </w:footnote>
  <w:footnote w:type="continuationSeparator" w:id="0">
    <w:p w14:paraId="4D9583BE" w14:textId="77777777" w:rsidR="00404A5D" w:rsidRDefault="0085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A5BB" w14:textId="6B1B7D2A" w:rsidR="00BC7242" w:rsidRDefault="00851011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280" behindDoc="1" locked="0" layoutInCell="1" allowOverlap="1" wp14:anchorId="792C7A0D" wp14:editId="3D16CF76">
              <wp:simplePos x="0" y="0"/>
              <wp:positionH relativeFrom="page">
                <wp:posOffset>2870421</wp:posOffset>
              </wp:positionH>
              <wp:positionV relativeFrom="page">
                <wp:posOffset>421419</wp:posOffset>
              </wp:positionV>
              <wp:extent cx="4163115" cy="176254"/>
              <wp:effectExtent l="0" t="0" r="8890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3115" cy="176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CF630" w14:textId="3D083678" w:rsidR="00BC7242" w:rsidRDefault="00851011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Approvato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con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deliberazione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della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Giunta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comunale n</w:t>
                          </w:r>
                          <w:r w:rsidR="00AE2BA4">
                            <w:rPr>
                              <w:i/>
                              <w:sz w:val="18"/>
                            </w:rPr>
                            <w:t xml:space="preserve"> </w:t>
                          </w:r>
                          <w:r w:rsidR="00AE2BA4" w:rsidRPr="00AE2BA4">
                            <w:rPr>
                              <w:i/>
                              <w:sz w:val="18"/>
                            </w:rPr>
                            <w:t>50 del 15 marzo</w:t>
                          </w:r>
                          <w:r w:rsidR="00AE2BA4">
                            <w:rPr>
                              <w:i/>
                              <w:sz w:val="18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C7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6pt;margin-top:33.2pt;width:327.8pt;height:13.9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" filled="f" stroked="f">
              <v:textbox inset="0,0,0,0">
                <w:txbxContent>
                  <w:p w14:paraId="293CF630" w14:textId="3D083678" w:rsidR="00BC7242" w:rsidRDefault="00851011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Approvato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con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deliberazione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della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Giunta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comunale n</w:t>
                    </w:r>
                    <w:r w:rsidR="00AE2BA4">
                      <w:rPr>
                        <w:i/>
                        <w:sz w:val="18"/>
                      </w:rPr>
                      <w:t xml:space="preserve"> </w:t>
                    </w:r>
                    <w:r w:rsidR="00AE2BA4" w:rsidRPr="00AE2BA4">
                      <w:rPr>
                        <w:i/>
                        <w:sz w:val="18"/>
                      </w:rPr>
                      <w:t>50 del 15 marzo</w:t>
                    </w:r>
                    <w:r w:rsidR="00AE2BA4">
                      <w:rPr>
                        <w:i/>
                        <w:sz w:val="18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09F933E6"/>
    <w:multiLevelType w:val="hybridMultilevel"/>
    <w:tmpl w:val="9A4AB272"/>
    <w:lvl w:ilvl="0" w:tplc="2DC43A12">
      <w:start w:val="1"/>
      <w:numFmt w:val="decimal"/>
      <w:lvlText w:val="%1."/>
      <w:lvlJc w:val="left"/>
      <w:pPr>
        <w:ind w:left="29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6C0BC2C">
      <w:numFmt w:val="bullet"/>
      <w:lvlText w:val="•"/>
      <w:lvlJc w:val="left"/>
      <w:pPr>
        <w:ind w:left="1296" w:hanging="269"/>
      </w:pPr>
      <w:rPr>
        <w:rFonts w:hint="default"/>
        <w:lang w:val="it-IT" w:eastAsia="en-US" w:bidi="ar-SA"/>
      </w:rPr>
    </w:lvl>
    <w:lvl w:ilvl="2" w:tplc="6F9876CE">
      <w:numFmt w:val="bullet"/>
      <w:lvlText w:val="•"/>
      <w:lvlJc w:val="left"/>
      <w:pPr>
        <w:ind w:left="2293" w:hanging="269"/>
      </w:pPr>
      <w:rPr>
        <w:rFonts w:hint="default"/>
        <w:lang w:val="it-IT" w:eastAsia="en-US" w:bidi="ar-SA"/>
      </w:rPr>
    </w:lvl>
    <w:lvl w:ilvl="3" w:tplc="17A21DB8">
      <w:numFmt w:val="bullet"/>
      <w:lvlText w:val="•"/>
      <w:lvlJc w:val="left"/>
      <w:pPr>
        <w:ind w:left="3289" w:hanging="269"/>
      </w:pPr>
      <w:rPr>
        <w:rFonts w:hint="default"/>
        <w:lang w:val="it-IT" w:eastAsia="en-US" w:bidi="ar-SA"/>
      </w:rPr>
    </w:lvl>
    <w:lvl w:ilvl="4" w:tplc="7BA25EBA">
      <w:numFmt w:val="bullet"/>
      <w:lvlText w:val="•"/>
      <w:lvlJc w:val="left"/>
      <w:pPr>
        <w:ind w:left="4286" w:hanging="269"/>
      </w:pPr>
      <w:rPr>
        <w:rFonts w:hint="default"/>
        <w:lang w:val="it-IT" w:eastAsia="en-US" w:bidi="ar-SA"/>
      </w:rPr>
    </w:lvl>
    <w:lvl w:ilvl="5" w:tplc="79C864BE">
      <w:numFmt w:val="bullet"/>
      <w:lvlText w:val="•"/>
      <w:lvlJc w:val="left"/>
      <w:pPr>
        <w:ind w:left="5283" w:hanging="269"/>
      </w:pPr>
      <w:rPr>
        <w:rFonts w:hint="default"/>
        <w:lang w:val="it-IT" w:eastAsia="en-US" w:bidi="ar-SA"/>
      </w:rPr>
    </w:lvl>
    <w:lvl w:ilvl="6" w:tplc="2894174E">
      <w:numFmt w:val="bullet"/>
      <w:lvlText w:val="•"/>
      <w:lvlJc w:val="left"/>
      <w:pPr>
        <w:ind w:left="6279" w:hanging="269"/>
      </w:pPr>
      <w:rPr>
        <w:rFonts w:hint="default"/>
        <w:lang w:val="it-IT" w:eastAsia="en-US" w:bidi="ar-SA"/>
      </w:rPr>
    </w:lvl>
    <w:lvl w:ilvl="7" w:tplc="8B663AC4">
      <w:numFmt w:val="bullet"/>
      <w:lvlText w:val="•"/>
      <w:lvlJc w:val="left"/>
      <w:pPr>
        <w:ind w:left="7276" w:hanging="269"/>
      </w:pPr>
      <w:rPr>
        <w:rFonts w:hint="default"/>
        <w:lang w:val="it-IT" w:eastAsia="en-US" w:bidi="ar-SA"/>
      </w:rPr>
    </w:lvl>
    <w:lvl w:ilvl="8" w:tplc="E0F819E0">
      <w:numFmt w:val="bullet"/>
      <w:lvlText w:val="•"/>
      <w:lvlJc w:val="left"/>
      <w:pPr>
        <w:ind w:left="8273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1DC00A31"/>
    <w:multiLevelType w:val="hybridMultilevel"/>
    <w:tmpl w:val="6EB80A4A"/>
    <w:lvl w:ilvl="0" w:tplc="13727900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D67CFA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079EA60A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3692C7D2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50EE104E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F944633E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BCD4ACE6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996683F0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0C30032C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4FB6B90"/>
    <w:multiLevelType w:val="hybridMultilevel"/>
    <w:tmpl w:val="66DEE5C4"/>
    <w:lvl w:ilvl="0" w:tplc="225A2708">
      <w:start w:val="1"/>
      <w:numFmt w:val="decimal"/>
      <w:lvlText w:val="%1."/>
      <w:lvlJc w:val="left"/>
      <w:pPr>
        <w:ind w:left="364" w:hanging="6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2CEBAA">
      <w:numFmt w:val="bullet"/>
      <w:lvlText w:val="•"/>
      <w:lvlJc w:val="left"/>
      <w:pPr>
        <w:ind w:left="1350" w:hanging="635"/>
      </w:pPr>
      <w:rPr>
        <w:rFonts w:hint="default"/>
        <w:lang w:val="it-IT" w:eastAsia="en-US" w:bidi="ar-SA"/>
      </w:rPr>
    </w:lvl>
    <w:lvl w:ilvl="2" w:tplc="5EAA1752">
      <w:numFmt w:val="bullet"/>
      <w:lvlText w:val="•"/>
      <w:lvlJc w:val="left"/>
      <w:pPr>
        <w:ind w:left="2341" w:hanging="635"/>
      </w:pPr>
      <w:rPr>
        <w:rFonts w:hint="default"/>
        <w:lang w:val="it-IT" w:eastAsia="en-US" w:bidi="ar-SA"/>
      </w:rPr>
    </w:lvl>
    <w:lvl w:ilvl="3" w:tplc="FF2E1878">
      <w:numFmt w:val="bullet"/>
      <w:lvlText w:val="•"/>
      <w:lvlJc w:val="left"/>
      <w:pPr>
        <w:ind w:left="3331" w:hanging="635"/>
      </w:pPr>
      <w:rPr>
        <w:rFonts w:hint="default"/>
        <w:lang w:val="it-IT" w:eastAsia="en-US" w:bidi="ar-SA"/>
      </w:rPr>
    </w:lvl>
    <w:lvl w:ilvl="4" w:tplc="0C3CC0B8">
      <w:numFmt w:val="bullet"/>
      <w:lvlText w:val="•"/>
      <w:lvlJc w:val="left"/>
      <w:pPr>
        <w:ind w:left="4322" w:hanging="635"/>
      </w:pPr>
      <w:rPr>
        <w:rFonts w:hint="default"/>
        <w:lang w:val="it-IT" w:eastAsia="en-US" w:bidi="ar-SA"/>
      </w:rPr>
    </w:lvl>
    <w:lvl w:ilvl="5" w:tplc="06B47D42">
      <w:numFmt w:val="bullet"/>
      <w:lvlText w:val="•"/>
      <w:lvlJc w:val="left"/>
      <w:pPr>
        <w:ind w:left="5313" w:hanging="635"/>
      </w:pPr>
      <w:rPr>
        <w:rFonts w:hint="default"/>
        <w:lang w:val="it-IT" w:eastAsia="en-US" w:bidi="ar-SA"/>
      </w:rPr>
    </w:lvl>
    <w:lvl w:ilvl="6" w:tplc="D3C0F190">
      <w:numFmt w:val="bullet"/>
      <w:lvlText w:val="•"/>
      <w:lvlJc w:val="left"/>
      <w:pPr>
        <w:ind w:left="6303" w:hanging="635"/>
      </w:pPr>
      <w:rPr>
        <w:rFonts w:hint="default"/>
        <w:lang w:val="it-IT" w:eastAsia="en-US" w:bidi="ar-SA"/>
      </w:rPr>
    </w:lvl>
    <w:lvl w:ilvl="7" w:tplc="C7C20B16">
      <w:numFmt w:val="bullet"/>
      <w:lvlText w:val="•"/>
      <w:lvlJc w:val="left"/>
      <w:pPr>
        <w:ind w:left="7294" w:hanging="635"/>
      </w:pPr>
      <w:rPr>
        <w:rFonts w:hint="default"/>
        <w:lang w:val="it-IT" w:eastAsia="en-US" w:bidi="ar-SA"/>
      </w:rPr>
    </w:lvl>
    <w:lvl w:ilvl="8" w:tplc="89B0C412">
      <w:numFmt w:val="bullet"/>
      <w:lvlText w:val="•"/>
      <w:lvlJc w:val="left"/>
      <w:pPr>
        <w:ind w:left="8285" w:hanging="635"/>
      </w:pPr>
      <w:rPr>
        <w:rFonts w:hint="default"/>
        <w:lang w:val="it-IT" w:eastAsia="en-US" w:bidi="ar-SA"/>
      </w:rPr>
    </w:lvl>
  </w:abstractNum>
  <w:abstractNum w:abstractNumId="4" w15:restartNumberingAfterBreak="0">
    <w:nsid w:val="2C3F3753"/>
    <w:multiLevelType w:val="hybridMultilevel"/>
    <w:tmpl w:val="3334BCFE"/>
    <w:lvl w:ilvl="0" w:tplc="CC2063A6">
      <w:numFmt w:val="bullet"/>
      <w:lvlText w:val=""/>
      <w:lvlJc w:val="left"/>
      <w:pPr>
        <w:ind w:left="1010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F306554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D7BE0DCE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11B49930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6CDA6674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0A9ED2F4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7324890E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407AE014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16E22458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E936D48"/>
    <w:multiLevelType w:val="hybridMultilevel"/>
    <w:tmpl w:val="56403DD6"/>
    <w:lvl w:ilvl="0" w:tplc="A1547ABE">
      <w:start w:val="1"/>
      <w:numFmt w:val="decimal"/>
      <w:lvlText w:val="%1."/>
      <w:lvlJc w:val="left"/>
      <w:pPr>
        <w:ind w:left="432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F4EC7A">
      <w:start w:val="1"/>
      <w:numFmt w:val="lowerLetter"/>
      <w:lvlText w:val="%2)"/>
      <w:lvlJc w:val="left"/>
      <w:pPr>
        <w:ind w:left="998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8D9C3DD6">
      <w:numFmt w:val="bullet"/>
      <w:lvlText w:val="•"/>
      <w:lvlJc w:val="left"/>
      <w:pPr>
        <w:ind w:left="2029" w:hanging="348"/>
      </w:pPr>
      <w:rPr>
        <w:rFonts w:hint="default"/>
        <w:lang w:val="it-IT" w:eastAsia="en-US" w:bidi="ar-SA"/>
      </w:rPr>
    </w:lvl>
    <w:lvl w:ilvl="3" w:tplc="8CCCD6FE">
      <w:numFmt w:val="bullet"/>
      <w:lvlText w:val="•"/>
      <w:lvlJc w:val="left"/>
      <w:pPr>
        <w:ind w:left="3059" w:hanging="348"/>
      </w:pPr>
      <w:rPr>
        <w:rFonts w:hint="default"/>
        <w:lang w:val="it-IT" w:eastAsia="en-US" w:bidi="ar-SA"/>
      </w:rPr>
    </w:lvl>
    <w:lvl w:ilvl="4" w:tplc="4FE0D622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 w:tplc="7868A1D0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6" w:tplc="2E9A1AE0">
      <w:numFmt w:val="bullet"/>
      <w:lvlText w:val="•"/>
      <w:lvlJc w:val="left"/>
      <w:pPr>
        <w:ind w:left="6148" w:hanging="348"/>
      </w:pPr>
      <w:rPr>
        <w:rFonts w:hint="default"/>
        <w:lang w:val="it-IT" w:eastAsia="en-US" w:bidi="ar-SA"/>
      </w:rPr>
    </w:lvl>
    <w:lvl w:ilvl="7" w:tplc="73085660">
      <w:numFmt w:val="bullet"/>
      <w:lvlText w:val="•"/>
      <w:lvlJc w:val="left"/>
      <w:pPr>
        <w:ind w:left="7177" w:hanging="348"/>
      </w:pPr>
      <w:rPr>
        <w:rFonts w:hint="default"/>
        <w:lang w:val="it-IT" w:eastAsia="en-US" w:bidi="ar-SA"/>
      </w:rPr>
    </w:lvl>
    <w:lvl w:ilvl="8" w:tplc="345AEEF6">
      <w:numFmt w:val="bullet"/>
      <w:lvlText w:val="•"/>
      <w:lvlJc w:val="left"/>
      <w:pPr>
        <w:ind w:left="820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12B5375"/>
    <w:multiLevelType w:val="hybridMultilevel"/>
    <w:tmpl w:val="F07EB3F0"/>
    <w:lvl w:ilvl="0" w:tplc="917838D6">
      <w:start w:val="1"/>
      <w:numFmt w:val="decimal"/>
      <w:lvlText w:val="%1."/>
      <w:lvlJc w:val="left"/>
      <w:pPr>
        <w:ind w:left="382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73667BA">
      <w:numFmt w:val="bullet"/>
      <w:lvlText w:val="•"/>
      <w:lvlJc w:val="left"/>
      <w:pPr>
        <w:ind w:left="1368" w:hanging="617"/>
      </w:pPr>
      <w:rPr>
        <w:rFonts w:hint="default"/>
        <w:lang w:val="it-IT" w:eastAsia="en-US" w:bidi="ar-SA"/>
      </w:rPr>
    </w:lvl>
    <w:lvl w:ilvl="2" w:tplc="C73E1DCE">
      <w:numFmt w:val="bullet"/>
      <w:lvlText w:val="•"/>
      <w:lvlJc w:val="left"/>
      <w:pPr>
        <w:ind w:left="2357" w:hanging="617"/>
      </w:pPr>
      <w:rPr>
        <w:rFonts w:hint="default"/>
        <w:lang w:val="it-IT" w:eastAsia="en-US" w:bidi="ar-SA"/>
      </w:rPr>
    </w:lvl>
    <w:lvl w:ilvl="3" w:tplc="DF066E36">
      <w:numFmt w:val="bullet"/>
      <w:lvlText w:val="•"/>
      <w:lvlJc w:val="left"/>
      <w:pPr>
        <w:ind w:left="3345" w:hanging="617"/>
      </w:pPr>
      <w:rPr>
        <w:rFonts w:hint="default"/>
        <w:lang w:val="it-IT" w:eastAsia="en-US" w:bidi="ar-SA"/>
      </w:rPr>
    </w:lvl>
    <w:lvl w:ilvl="4" w:tplc="A900E62E">
      <w:numFmt w:val="bullet"/>
      <w:lvlText w:val="•"/>
      <w:lvlJc w:val="left"/>
      <w:pPr>
        <w:ind w:left="4334" w:hanging="617"/>
      </w:pPr>
      <w:rPr>
        <w:rFonts w:hint="default"/>
        <w:lang w:val="it-IT" w:eastAsia="en-US" w:bidi="ar-SA"/>
      </w:rPr>
    </w:lvl>
    <w:lvl w:ilvl="5" w:tplc="252215DA">
      <w:numFmt w:val="bullet"/>
      <w:lvlText w:val="•"/>
      <w:lvlJc w:val="left"/>
      <w:pPr>
        <w:ind w:left="5323" w:hanging="617"/>
      </w:pPr>
      <w:rPr>
        <w:rFonts w:hint="default"/>
        <w:lang w:val="it-IT" w:eastAsia="en-US" w:bidi="ar-SA"/>
      </w:rPr>
    </w:lvl>
    <w:lvl w:ilvl="6" w:tplc="8E446168">
      <w:numFmt w:val="bullet"/>
      <w:lvlText w:val="•"/>
      <w:lvlJc w:val="left"/>
      <w:pPr>
        <w:ind w:left="6311" w:hanging="617"/>
      </w:pPr>
      <w:rPr>
        <w:rFonts w:hint="default"/>
        <w:lang w:val="it-IT" w:eastAsia="en-US" w:bidi="ar-SA"/>
      </w:rPr>
    </w:lvl>
    <w:lvl w:ilvl="7" w:tplc="2F3C7592">
      <w:numFmt w:val="bullet"/>
      <w:lvlText w:val="•"/>
      <w:lvlJc w:val="left"/>
      <w:pPr>
        <w:ind w:left="7300" w:hanging="617"/>
      </w:pPr>
      <w:rPr>
        <w:rFonts w:hint="default"/>
        <w:lang w:val="it-IT" w:eastAsia="en-US" w:bidi="ar-SA"/>
      </w:rPr>
    </w:lvl>
    <w:lvl w:ilvl="8" w:tplc="D3BC76CE">
      <w:numFmt w:val="bullet"/>
      <w:lvlText w:val="•"/>
      <w:lvlJc w:val="left"/>
      <w:pPr>
        <w:ind w:left="8289" w:hanging="617"/>
      </w:pPr>
      <w:rPr>
        <w:rFonts w:hint="default"/>
        <w:lang w:val="it-IT" w:eastAsia="en-US" w:bidi="ar-SA"/>
      </w:rPr>
    </w:lvl>
  </w:abstractNum>
  <w:abstractNum w:abstractNumId="7" w15:restartNumberingAfterBreak="0">
    <w:nsid w:val="755B0874"/>
    <w:multiLevelType w:val="hybridMultilevel"/>
    <w:tmpl w:val="14462A62"/>
    <w:lvl w:ilvl="0" w:tplc="4E7656C6">
      <w:start w:val="7"/>
      <w:numFmt w:val="decimal"/>
      <w:lvlText w:val="%1."/>
      <w:lvlJc w:val="left"/>
      <w:pPr>
        <w:ind w:left="442" w:hanging="2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C1C385C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4545A68">
      <w:numFmt w:val="bullet"/>
      <w:lvlText w:val="•"/>
      <w:lvlJc w:val="left"/>
      <w:pPr>
        <w:ind w:left="2047" w:hanging="348"/>
      </w:pPr>
      <w:rPr>
        <w:rFonts w:hint="default"/>
        <w:lang w:val="it-IT" w:eastAsia="en-US" w:bidi="ar-SA"/>
      </w:rPr>
    </w:lvl>
    <w:lvl w:ilvl="3" w:tplc="DCE00B92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4FFC021C">
      <w:numFmt w:val="bullet"/>
      <w:lvlText w:val="•"/>
      <w:lvlJc w:val="left"/>
      <w:pPr>
        <w:ind w:left="4102" w:hanging="348"/>
      </w:pPr>
      <w:rPr>
        <w:rFonts w:hint="default"/>
        <w:lang w:val="it-IT" w:eastAsia="en-US" w:bidi="ar-SA"/>
      </w:rPr>
    </w:lvl>
    <w:lvl w:ilvl="5" w:tplc="4292523C">
      <w:numFmt w:val="bullet"/>
      <w:lvlText w:val="•"/>
      <w:lvlJc w:val="left"/>
      <w:pPr>
        <w:ind w:left="5129" w:hanging="348"/>
      </w:pPr>
      <w:rPr>
        <w:rFonts w:hint="default"/>
        <w:lang w:val="it-IT" w:eastAsia="en-US" w:bidi="ar-SA"/>
      </w:rPr>
    </w:lvl>
    <w:lvl w:ilvl="6" w:tplc="2E864958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46FC9C70">
      <w:numFmt w:val="bullet"/>
      <w:lvlText w:val="•"/>
      <w:lvlJc w:val="left"/>
      <w:pPr>
        <w:ind w:left="7184" w:hanging="348"/>
      </w:pPr>
      <w:rPr>
        <w:rFonts w:hint="default"/>
        <w:lang w:val="it-IT" w:eastAsia="en-US" w:bidi="ar-SA"/>
      </w:rPr>
    </w:lvl>
    <w:lvl w:ilvl="8" w:tplc="033C720C">
      <w:numFmt w:val="bullet"/>
      <w:lvlText w:val="•"/>
      <w:lvlJc w:val="left"/>
      <w:pPr>
        <w:ind w:left="821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8BF04DF"/>
    <w:multiLevelType w:val="hybridMultilevel"/>
    <w:tmpl w:val="14123B8A"/>
    <w:lvl w:ilvl="0" w:tplc="ADF89710">
      <w:start w:val="1"/>
      <w:numFmt w:val="lowerLetter"/>
      <w:lvlText w:val="%1)"/>
      <w:lvlJc w:val="left"/>
      <w:pPr>
        <w:ind w:left="998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6D2DE18">
      <w:numFmt w:val="bullet"/>
      <w:lvlText w:val="•"/>
      <w:lvlJc w:val="left"/>
      <w:pPr>
        <w:ind w:left="1926" w:hanging="284"/>
      </w:pPr>
      <w:rPr>
        <w:rFonts w:hint="default"/>
        <w:lang w:val="it-IT" w:eastAsia="en-US" w:bidi="ar-SA"/>
      </w:rPr>
    </w:lvl>
    <w:lvl w:ilvl="2" w:tplc="F3C0CA02">
      <w:numFmt w:val="bullet"/>
      <w:lvlText w:val="•"/>
      <w:lvlJc w:val="left"/>
      <w:pPr>
        <w:ind w:left="2853" w:hanging="284"/>
      </w:pPr>
      <w:rPr>
        <w:rFonts w:hint="default"/>
        <w:lang w:val="it-IT" w:eastAsia="en-US" w:bidi="ar-SA"/>
      </w:rPr>
    </w:lvl>
    <w:lvl w:ilvl="3" w:tplc="37700FB8">
      <w:numFmt w:val="bullet"/>
      <w:lvlText w:val="•"/>
      <w:lvlJc w:val="left"/>
      <w:pPr>
        <w:ind w:left="3779" w:hanging="284"/>
      </w:pPr>
      <w:rPr>
        <w:rFonts w:hint="default"/>
        <w:lang w:val="it-IT" w:eastAsia="en-US" w:bidi="ar-SA"/>
      </w:rPr>
    </w:lvl>
    <w:lvl w:ilvl="4" w:tplc="4AE81868">
      <w:numFmt w:val="bullet"/>
      <w:lvlText w:val="•"/>
      <w:lvlJc w:val="left"/>
      <w:pPr>
        <w:ind w:left="4706" w:hanging="284"/>
      </w:pPr>
      <w:rPr>
        <w:rFonts w:hint="default"/>
        <w:lang w:val="it-IT" w:eastAsia="en-US" w:bidi="ar-SA"/>
      </w:rPr>
    </w:lvl>
    <w:lvl w:ilvl="5" w:tplc="A8D2099E">
      <w:numFmt w:val="bullet"/>
      <w:lvlText w:val="•"/>
      <w:lvlJc w:val="left"/>
      <w:pPr>
        <w:ind w:left="5633" w:hanging="284"/>
      </w:pPr>
      <w:rPr>
        <w:rFonts w:hint="default"/>
        <w:lang w:val="it-IT" w:eastAsia="en-US" w:bidi="ar-SA"/>
      </w:rPr>
    </w:lvl>
    <w:lvl w:ilvl="6" w:tplc="4DB0BED8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D7EAD49A">
      <w:numFmt w:val="bullet"/>
      <w:lvlText w:val="•"/>
      <w:lvlJc w:val="left"/>
      <w:pPr>
        <w:ind w:left="7486" w:hanging="284"/>
      </w:pPr>
      <w:rPr>
        <w:rFonts w:hint="default"/>
        <w:lang w:val="it-IT" w:eastAsia="en-US" w:bidi="ar-SA"/>
      </w:rPr>
    </w:lvl>
    <w:lvl w:ilvl="8" w:tplc="AFA0295C">
      <w:numFmt w:val="bullet"/>
      <w:lvlText w:val="•"/>
      <w:lvlJc w:val="left"/>
      <w:pPr>
        <w:ind w:left="8413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7FD44C42"/>
    <w:multiLevelType w:val="hybridMultilevel"/>
    <w:tmpl w:val="A60A537A"/>
    <w:lvl w:ilvl="0" w:tplc="FDCC38A8">
      <w:start w:val="1"/>
      <w:numFmt w:val="decimal"/>
      <w:lvlText w:val="%1."/>
      <w:lvlJc w:val="left"/>
      <w:pPr>
        <w:ind w:left="290" w:hanging="6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9B09036">
      <w:start w:val="1"/>
      <w:numFmt w:val="lowerLetter"/>
      <w:lvlText w:val="%2)"/>
      <w:lvlJc w:val="left"/>
      <w:pPr>
        <w:ind w:left="998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101447B8">
      <w:numFmt w:val="bullet"/>
      <w:lvlText w:val="•"/>
      <w:lvlJc w:val="left"/>
      <w:pPr>
        <w:ind w:left="2029" w:hanging="348"/>
      </w:pPr>
      <w:rPr>
        <w:rFonts w:hint="default"/>
        <w:lang w:val="it-IT" w:eastAsia="en-US" w:bidi="ar-SA"/>
      </w:rPr>
    </w:lvl>
    <w:lvl w:ilvl="3" w:tplc="BA5CDDE2">
      <w:numFmt w:val="bullet"/>
      <w:lvlText w:val="•"/>
      <w:lvlJc w:val="left"/>
      <w:pPr>
        <w:ind w:left="3059" w:hanging="348"/>
      </w:pPr>
      <w:rPr>
        <w:rFonts w:hint="default"/>
        <w:lang w:val="it-IT" w:eastAsia="en-US" w:bidi="ar-SA"/>
      </w:rPr>
    </w:lvl>
    <w:lvl w:ilvl="4" w:tplc="CA9A042A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 w:tplc="1D220E74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6" w:tplc="D1681176">
      <w:numFmt w:val="bullet"/>
      <w:lvlText w:val="•"/>
      <w:lvlJc w:val="left"/>
      <w:pPr>
        <w:ind w:left="6148" w:hanging="348"/>
      </w:pPr>
      <w:rPr>
        <w:rFonts w:hint="default"/>
        <w:lang w:val="it-IT" w:eastAsia="en-US" w:bidi="ar-SA"/>
      </w:rPr>
    </w:lvl>
    <w:lvl w:ilvl="7" w:tplc="31D4FCC2">
      <w:numFmt w:val="bullet"/>
      <w:lvlText w:val="•"/>
      <w:lvlJc w:val="left"/>
      <w:pPr>
        <w:ind w:left="7177" w:hanging="348"/>
      </w:pPr>
      <w:rPr>
        <w:rFonts w:hint="default"/>
        <w:lang w:val="it-IT" w:eastAsia="en-US" w:bidi="ar-SA"/>
      </w:rPr>
    </w:lvl>
    <w:lvl w:ilvl="8" w:tplc="26A4DB98">
      <w:numFmt w:val="bullet"/>
      <w:lvlText w:val="•"/>
      <w:lvlJc w:val="left"/>
      <w:pPr>
        <w:ind w:left="8207" w:hanging="348"/>
      </w:pPr>
      <w:rPr>
        <w:rFonts w:hint="default"/>
        <w:lang w:val="it-IT" w:eastAsia="en-US" w:bidi="ar-SA"/>
      </w:rPr>
    </w:lvl>
  </w:abstractNum>
  <w:num w:numId="1" w16cid:durableId="609774772">
    <w:abstractNumId w:val="1"/>
  </w:num>
  <w:num w:numId="2" w16cid:durableId="936064152">
    <w:abstractNumId w:val="8"/>
  </w:num>
  <w:num w:numId="3" w16cid:durableId="427041515">
    <w:abstractNumId w:val="2"/>
  </w:num>
  <w:num w:numId="4" w16cid:durableId="71897651">
    <w:abstractNumId w:val="9"/>
  </w:num>
  <w:num w:numId="5" w16cid:durableId="676931716">
    <w:abstractNumId w:val="7"/>
  </w:num>
  <w:num w:numId="6" w16cid:durableId="118497340">
    <w:abstractNumId w:val="5"/>
  </w:num>
  <w:num w:numId="7" w16cid:durableId="568930544">
    <w:abstractNumId w:val="6"/>
  </w:num>
  <w:num w:numId="8" w16cid:durableId="695622753">
    <w:abstractNumId w:val="3"/>
  </w:num>
  <w:num w:numId="9" w16cid:durableId="865871302">
    <w:abstractNumId w:val="4"/>
  </w:num>
  <w:num w:numId="10" w16cid:durableId="319039740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42"/>
    <w:rsid w:val="00100675"/>
    <w:rsid w:val="001B1B40"/>
    <w:rsid w:val="001C4F49"/>
    <w:rsid w:val="001F0A5A"/>
    <w:rsid w:val="00244FEA"/>
    <w:rsid w:val="002C3159"/>
    <w:rsid w:val="002F0913"/>
    <w:rsid w:val="00395573"/>
    <w:rsid w:val="00404A5D"/>
    <w:rsid w:val="006C772F"/>
    <w:rsid w:val="006F77F2"/>
    <w:rsid w:val="007B73F8"/>
    <w:rsid w:val="007D2E90"/>
    <w:rsid w:val="00851011"/>
    <w:rsid w:val="009D5B90"/>
    <w:rsid w:val="00A1621B"/>
    <w:rsid w:val="00AE2BA4"/>
    <w:rsid w:val="00B66021"/>
    <w:rsid w:val="00BC7242"/>
    <w:rsid w:val="00C51A43"/>
    <w:rsid w:val="00CB6FBF"/>
    <w:rsid w:val="00CC5D12"/>
    <w:rsid w:val="00D1640C"/>
    <w:rsid w:val="00D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CF0442F"/>
  <w15:docId w15:val="{E30F6EC0-672E-4F84-B0E5-040115A5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4" w:right="11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3"/>
      <w:ind w:left="101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D16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40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40C"/>
    <w:rPr>
      <w:rFonts w:ascii="Times New Roman" w:eastAsia="Times New Roman" w:hAnsi="Times New Roman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E2A3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E2A3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Ced</dc:creator>
  <cp:lastModifiedBy>sociali01</cp:lastModifiedBy>
  <cp:revision>21</cp:revision>
  <cp:lastPrinted>2021-05-04T14:18:00Z</cp:lastPrinted>
  <dcterms:created xsi:type="dcterms:W3CDTF">2021-04-28T14:28:00Z</dcterms:created>
  <dcterms:modified xsi:type="dcterms:W3CDTF">2024-01-30T16:45:00Z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2021-04-28T00:00:00Z</vt:filetime>
  </property>
</Properties>
</file>