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C7C8E" w:rsidRDefault="005050CB" w:rsidP="005050CB">
      <w:pPr>
        <w:pStyle w:val="NormaleWeb"/>
        <w:jc w:val="center"/>
      </w:pPr>
      <w:r>
        <w:rPr>
          <w:b/>
          <w:sz w:val="27"/>
        </w:rPr>
        <w:t>Organigramma</w:t>
      </w:r>
    </w:p>
    <w:p w:rsidR="005C7C8E" w:rsidRDefault="005050CB">
      <w:pPr>
        <w:pStyle w:val="NormaleWeb"/>
        <w:numPr>
          <w:ilvl w:val="0"/>
          <w:numId w:val="1"/>
        </w:numPr>
      </w:pPr>
      <w:r>
        <w:t>Comune di Cevo</w:t>
      </w:r>
    </w:p>
    <w:p w:rsidR="005C7C8E" w:rsidRDefault="005050CB">
      <w:pPr>
        <w:pStyle w:val="NormaleWeb"/>
        <w:numPr>
          <w:ilvl w:val="1"/>
          <w:numId w:val="1"/>
        </w:numPr>
      </w:pPr>
      <w:r>
        <w:t>Consiglio Comunale</w:t>
      </w:r>
    </w:p>
    <w:p w:rsidR="005C7C8E" w:rsidRDefault="005050CB">
      <w:pPr>
        <w:pStyle w:val="NormaleWeb"/>
        <w:numPr>
          <w:ilvl w:val="1"/>
          <w:numId w:val="1"/>
        </w:numPr>
      </w:pPr>
      <w:r>
        <w:t>Sindaco</w:t>
      </w:r>
    </w:p>
    <w:p w:rsidR="005C7C8E" w:rsidRDefault="005050CB">
      <w:pPr>
        <w:pStyle w:val="NormaleWeb"/>
        <w:numPr>
          <w:ilvl w:val="2"/>
          <w:numId w:val="1"/>
        </w:numPr>
      </w:pPr>
      <w:r>
        <w:t>Giunta Comunale</w:t>
      </w:r>
    </w:p>
    <w:p w:rsidR="005C7C8E" w:rsidRDefault="005050CB">
      <w:pPr>
        <w:pStyle w:val="NormaleWeb"/>
        <w:numPr>
          <w:ilvl w:val="2"/>
          <w:numId w:val="1"/>
        </w:numPr>
      </w:pPr>
      <w:r>
        <w:t>Segretario Comunale</w:t>
      </w:r>
    </w:p>
    <w:p w:rsidR="005C7C8E" w:rsidRDefault="005050CB">
      <w:pPr>
        <w:pStyle w:val="NormaleWeb"/>
        <w:numPr>
          <w:ilvl w:val="3"/>
          <w:numId w:val="1"/>
        </w:numPr>
      </w:pPr>
      <w:r>
        <w:t>Servizi alla persona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Cultura, turismo e sport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Istruzione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Servizi sociali</w:t>
      </w:r>
    </w:p>
    <w:p w:rsidR="005C7C8E" w:rsidRDefault="005050CB">
      <w:pPr>
        <w:pStyle w:val="NormaleWeb"/>
        <w:numPr>
          <w:ilvl w:val="3"/>
          <w:numId w:val="1"/>
        </w:numPr>
      </w:pPr>
      <w:r>
        <w:t>Servizio Amministrazione generale</w:t>
      </w:r>
    </w:p>
    <w:p w:rsidR="005C7C8E" w:rsidRDefault="005050CB">
      <w:pPr>
        <w:pStyle w:val="NormaleWeb"/>
        <w:numPr>
          <w:ilvl w:val="4"/>
          <w:numId w:val="1"/>
        </w:numPr>
      </w:pPr>
      <w:r>
        <w:t xml:space="preserve">Ufficio Commercio e attività </w:t>
      </w:r>
      <w:r>
        <w:t>produttive (SUAP)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Protocollo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Segreteria e Affari generali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Servizi Demografici ed elettorale</w:t>
      </w:r>
    </w:p>
    <w:p w:rsidR="005C7C8E" w:rsidRDefault="005050CB">
      <w:pPr>
        <w:pStyle w:val="NormaleWeb"/>
        <w:numPr>
          <w:ilvl w:val="3"/>
          <w:numId w:val="1"/>
        </w:numPr>
      </w:pPr>
      <w:r>
        <w:t>Servizio Contabilità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Ragioneria</w:t>
      </w:r>
    </w:p>
    <w:p w:rsidR="005C7C8E" w:rsidRDefault="005050CB">
      <w:pPr>
        <w:pStyle w:val="NormaleWeb"/>
        <w:numPr>
          <w:ilvl w:val="3"/>
          <w:numId w:val="1"/>
        </w:numPr>
      </w:pPr>
      <w:r>
        <w:t>Servizio Edilizia Privata / Urbanistica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Edilizia Privata</w:t>
      </w:r>
    </w:p>
    <w:p w:rsidR="005C7C8E" w:rsidRDefault="005050CB">
      <w:pPr>
        <w:pStyle w:val="NormaleWeb"/>
        <w:numPr>
          <w:ilvl w:val="3"/>
          <w:numId w:val="1"/>
        </w:numPr>
      </w:pPr>
      <w:r>
        <w:t xml:space="preserve">Servizio Lavori Pubblici e Assetto </w:t>
      </w:r>
      <w:r>
        <w:t>del territorio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Ambiente ed ecologia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Lavori pubblici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tecnico manutentivo e patrimoniale</w:t>
      </w:r>
    </w:p>
    <w:p w:rsidR="005C7C8E" w:rsidRDefault="005050CB">
      <w:pPr>
        <w:pStyle w:val="NormaleWeb"/>
        <w:numPr>
          <w:ilvl w:val="3"/>
          <w:numId w:val="1"/>
        </w:numPr>
      </w:pPr>
      <w:r>
        <w:t>Servizio Polizia Locale</w:t>
      </w:r>
    </w:p>
    <w:p w:rsidR="005C7C8E" w:rsidRDefault="005050CB">
      <w:pPr>
        <w:pStyle w:val="NormaleWeb"/>
        <w:numPr>
          <w:ilvl w:val="4"/>
          <w:numId w:val="1"/>
        </w:numPr>
      </w:pPr>
      <w:r>
        <w:t>Ufficio Polizia Locale</w:t>
      </w:r>
    </w:p>
    <w:p w:rsidR="005050CB" w:rsidRDefault="005050CB" w:rsidP="005050CB">
      <w:pPr>
        <w:pStyle w:val="NormaleWeb"/>
        <w:numPr>
          <w:ilvl w:val="3"/>
          <w:numId w:val="1"/>
        </w:numPr>
      </w:pPr>
      <w:r>
        <w:t>Servizio Tributi</w:t>
      </w:r>
    </w:p>
    <w:p w:rsidR="005C7C8E" w:rsidRPr="005050CB" w:rsidRDefault="005050CB" w:rsidP="005050CB">
      <w:pPr>
        <w:pStyle w:val="NormaleWeb"/>
        <w:numPr>
          <w:ilvl w:val="3"/>
          <w:numId w:val="1"/>
        </w:numPr>
        <w:ind w:left="2127"/>
      </w:pPr>
      <w:bookmarkStart w:id="0" w:name="_GoBack"/>
      <w:bookmarkEnd w:id="0"/>
      <w:r>
        <w:t>Ufficio Tributi</w:t>
      </w:r>
    </w:p>
    <w:sectPr w:rsidR="005C7C8E" w:rsidRPr="005050CB">
      <w:headerReference w:type="default" r:id="rId7"/>
      <w:footerReference w:type="default" r:id="rId8"/>
      <w:pgSz w:w="11906" w:h="16838"/>
      <w:pgMar w:top="3402" w:right="851" w:bottom="851" w:left="851" w:header="284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5050CB">
      <w:pPr>
        <w:spacing w:after="0" w:line="240" w:lineRule="auto"/>
      </w:pPr>
      <w:r>
        <w:separator/>
      </w:r>
    </w:p>
  </w:endnote>
  <w:endnote w:type="continuationSeparator" w:id="0">
    <w:p w:rsidR="00000000" w:rsidRDefault="005050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wis721 BdOul B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7C8E" w:rsidRDefault="005050CB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1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>
      <w:rPr>
        <w:rFonts w:ascii="Verdana" w:hAnsi="Verdana" w:cs="Verdana"/>
        <w:noProof/>
        <w:sz w:val="18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5050CB">
      <w:pPr>
        <w:spacing w:after="0" w:line="240" w:lineRule="auto"/>
      </w:pPr>
      <w:r>
        <w:separator/>
      </w:r>
    </w:p>
  </w:footnote>
  <w:footnote w:type="continuationSeparator" w:id="0">
    <w:p w:rsidR="00000000" w:rsidRDefault="005050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107" w:type="dxa"/>
        <w:right w:w="107" w:type="dxa"/>
      </w:tblCellMar>
      <w:tblLook w:val="04A0" w:firstRow="1" w:lastRow="0" w:firstColumn="1" w:lastColumn="0" w:noHBand="0" w:noVBand="1"/>
    </w:tblPr>
    <w:tblGrid>
      <w:gridCol w:w="1950"/>
      <w:gridCol w:w="7938"/>
    </w:tblGrid>
    <w:tr w:rsidR="005C7C8E">
      <w:tc>
        <w:tcPr>
          <w:tcW w:w="1950" w:type="dxa"/>
          <w:shd w:val="clear" w:color="auto" w:fill="auto"/>
        </w:tcPr>
        <w:p w:rsidR="005C7C8E" w:rsidRDefault="005050CB">
          <w:pPr>
            <w:pStyle w:val="Formale1"/>
            <w:rPr>
              <w:rFonts w:ascii="Swis721 BdOul BT" w:hAnsi="Swis721 BdOul BT" w:cs="Swis721 BdOul BT"/>
              <w:b/>
              <w:sz w:val="84"/>
            </w:rPr>
          </w:pPr>
          <w:r>
            <w:rPr>
              <w:noProof/>
            </w:rPr>
            <w:drawing>
              <wp:inline distT="0" distB="0" distL="0" distR="0">
                <wp:extent cx="942975" cy="100965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975" cy="1009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shd w:val="clear" w:color="auto" w:fill="auto"/>
        </w:tcPr>
        <w:p w:rsidR="005C7C8E" w:rsidRDefault="005050CB">
          <w:pPr>
            <w:pStyle w:val="Formale1"/>
            <w:spacing w:before="0" w:after="0"/>
            <w:jc w:val="center"/>
            <w:rPr>
              <w:rFonts w:ascii="Swis721 BdOul BT" w:hAnsi="Swis721 BdOul BT" w:cs="Swis721 BdOul BT"/>
              <w:b/>
              <w:sz w:val="84"/>
            </w:rPr>
          </w:pPr>
          <w:r>
            <w:rPr>
              <w:rFonts w:ascii="Swis721 BdOul BT" w:hAnsi="Swis721 BdOul BT" w:cs="Swis721 BdOul BT"/>
              <w:b/>
              <w:sz w:val="84"/>
            </w:rPr>
            <w:t>COMUNE di CEVO</w:t>
          </w:r>
        </w:p>
        <w:p w:rsidR="005C7C8E" w:rsidRDefault="005050CB">
          <w:pPr>
            <w:pStyle w:val="Formale1"/>
            <w:spacing w:before="0" w:after="0"/>
            <w:jc w:val="center"/>
            <w:rPr>
              <w:b/>
            </w:rPr>
          </w:pPr>
          <w:r>
            <w:rPr>
              <w:b/>
            </w:rPr>
            <w:t>Provincia di Brescia</w:t>
          </w:r>
        </w:p>
        <w:p w:rsidR="005C7C8E" w:rsidRDefault="005C7C8E">
          <w:pPr>
            <w:pStyle w:val="Formale1"/>
            <w:spacing w:before="0" w:after="0"/>
            <w:jc w:val="center"/>
            <w:rPr>
              <w:b/>
              <w:i/>
              <w:sz w:val="28"/>
            </w:rPr>
          </w:pPr>
        </w:p>
      </w:tc>
    </w:tr>
    <w:tr w:rsidR="005C7C8E">
      <w:tc>
        <w:tcPr>
          <w:tcW w:w="9888" w:type="dxa"/>
          <w:gridSpan w:val="2"/>
          <w:tcBorders>
            <w:bottom w:val="single" w:sz="8" w:space="0" w:color="000000"/>
          </w:tcBorders>
          <w:shd w:val="clear" w:color="auto" w:fill="auto"/>
        </w:tcPr>
        <w:p w:rsidR="005C7C8E" w:rsidRDefault="005050CB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Via Roma, 22  CAP 25040 CEVO - tel.0364/634104 - fax 0364/634357  P.ta IVA 00592090989 - Cod. </w:t>
          </w:r>
          <w:proofErr w:type="spellStart"/>
          <w:r>
            <w:rPr>
              <w:rFonts w:ascii="Arial" w:hAnsi="Arial" w:cs="Arial"/>
              <w:sz w:val="16"/>
            </w:rPr>
            <w:t>Fisc</w:t>
          </w:r>
          <w:proofErr w:type="spellEnd"/>
          <w:r>
            <w:rPr>
              <w:rFonts w:ascii="Arial" w:hAnsi="Arial" w:cs="Arial"/>
              <w:sz w:val="16"/>
            </w:rPr>
            <w:t>. 00959860172</w:t>
          </w:r>
        </w:p>
        <w:p w:rsidR="005C7C8E" w:rsidRDefault="005050CB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e-mail: info@comune.cevo.bs.it</w:t>
          </w:r>
        </w:p>
        <w:p w:rsidR="005C7C8E" w:rsidRDefault="005050CB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www.comune.cevo.bs.it</w:t>
          </w:r>
        </w:p>
      </w:tc>
    </w:tr>
  </w:tbl>
  <w:p w:rsidR="005C7C8E" w:rsidRDefault="005C7C8E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3A19AF"/>
    <w:multiLevelType w:val="hybridMultilevel"/>
    <w:tmpl w:val="0FB4C272"/>
    <w:lvl w:ilvl="0" w:tplc="09F8AEF2">
      <w:start w:val="1"/>
      <w:numFmt w:val="bullet"/>
      <w:lvlText w:val=""/>
      <w:lvlJc w:val="left"/>
      <w:pPr>
        <w:ind w:left="720" w:hanging="360"/>
      </w:pPr>
      <w:rPr>
        <w:rFonts w:ascii="Symbol" w:hAnsi="Symbol" w:cs="Symbol"/>
      </w:rPr>
    </w:lvl>
    <w:lvl w:ilvl="1" w:tplc="E77058F0">
      <w:start w:val="1"/>
      <w:numFmt w:val="bullet"/>
      <w:lvlText w:val=""/>
      <w:lvlJc w:val="left"/>
      <w:pPr>
        <w:ind w:left="1080" w:hanging="360"/>
      </w:pPr>
      <w:rPr>
        <w:rFonts w:ascii="Symbol" w:hAnsi="Symbol" w:cs="Symbol"/>
      </w:rPr>
    </w:lvl>
    <w:lvl w:ilvl="2" w:tplc="7DA46D5C">
      <w:start w:val="1"/>
      <w:numFmt w:val="bullet"/>
      <w:lvlText w:val=""/>
      <w:lvlJc w:val="left"/>
      <w:pPr>
        <w:ind w:left="1440" w:hanging="360"/>
      </w:pPr>
      <w:rPr>
        <w:rFonts w:ascii="Symbol" w:hAnsi="Symbol" w:cs="Symbol"/>
      </w:rPr>
    </w:lvl>
    <w:lvl w:ilvl="3" w:tplc="E62252AE">
      <w:start w:val="1"/>
      <w:numFmt w:val="bullet"/>
      <w:lvlText w:val=""/>
      <w:lvlJc w:val="left"/>
      <w:pPr>
        <w:ind w:left="1800" w:hanging="360"/>
      </w:pPr>
      <w:rPr>
        <w:rFonts w:ascii="Symbol" w:hAnsi="Symbol" w:cs="Symbol"/>
      </w:rPr>
    </w:lvl>
    <w:lvl w:ilvl="4" w:tplc="4664BB68">
      <w:start w:val="1"/>
      <w:numFmt w:val="bullet"/>
      <w:lvlText w:val=""/>
      <w:lvlJc w:val="left"/>
      <w:pPr>
        <w:ind w:left="2160" w:hanging="360"/>
      </w:pPr>
      <w:rPr>
        <w:rFonts w:ascii="Symbol" w:hAnsi="Symbol" w:cs="Symbol"/>
      </w:rPr>
    </w:lvl>
    <w:lvl w:ilvl="5" w:tplc="03A88C76">
      <w:start w:val="1"/>
      <w:numFmt w:val="decimal"/>
      <w:lvlText w:val="%6."/>
      <w:lvlJc w:val="left"/>
      <w:pPr>
        <w:ind w:left="2520" w:hanging="360"/>
      </w:pPr>
    </w:lvl>
    <w:lvl w:ilvl="6" w:tplc="FEA6EF54">
      <w:start w:val="1"/>
      <w:numFmt w:val="decimal"/>
      <w:lvlText w:val="%7."/>
      <w:lvlJc w:val="left"/>
      <w:pPr>
        <w:ind w:left="2880" w:hanging="360"/>
      </w:pPr>
    </w:lvl>
    <w:lvl w:ilvl="7" w:tplc="1F50BCF0">
      <w:start w:val="1"/>
      <w:numFmt w:val="decimal"/>
      <w:lvlText w:val="%8."/>
      <w:lvlJc w:val="left"/>
      <w:pPr>
        <w:ind w:left="3240" w:hanging="360"/>
      </w:pPr>
    </w:lvl>
    <w:lvl w:ilvl="8" w:tplc="E2F6AF6E">
      <w:start w:val="1"/>
      <w:numFmt w:val="decimal"/>
      <w:lvlText w:val="%9."/>
      <w:lvlJc w:val="left"/>
      <w:pPr>
        <w:ind w:left="360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7C8E"/>
    <w:rsid w:val="005050CB"/>
    <w:rsid w:val="005C7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FF1A8"/>
  <w15:docId w15:val="{2833FE2B-F8FD-4BA9-A496-BAAFE7725C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104</Words>
  <Characters>594</Characters>
  <Application>Microsoft Office Word</Application>
  <DocSecurity>0</DocSecurity>
  <Lines>4</Lines>
  <Paragraphs>1</Paragraphs>
  <ScaleCrop>false</ScaleCrop>
  <Company/>
  <LinksUpToDate>false</LinksUpToDate>
  <CharactersWithSpaces>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Lara Mazzucchelli</cp:lastModifiedBy>
  <cp:revision>2</cp:revision>
  <dcterms:created xsi:type="dcterms:W3CDTF">2017-07-27T14:19:00Z</dcterms:created>
  <dcterms:modified xsi:type="dcterms:W3CDTF">2017-07-27T14:20:00Z</dcterms:modified>
</cp:coreProperties>
</file>