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A01F" w14:textId="77777777" w:rsidR="009850B2" w:rsidRPr="0094593C" w:rsidRDefault="009850B2" w:rsidP="009850B2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252C9C7B" w14:textId="77777777" w:rsidR="009850B2" w:rsidRPr="0094593C" w:rsidRDefault="009850B2" w:rsidP="009850B2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797E2CDE" w14:textId="77777777" w:rsidR="009850B2" w:rsidRDefault="009850B2">
      <w:pPr>
        <w:rPr>
          <w:rFonts w:ascii="Arial Narrow" w:hAnsi="Arial Narrow"/>
        </w:rPr>
      </w:pPr>
    </w:p>
    <w:p w14:paraId="3844957F" w14:textId="77777777" w:rsidR="009850B2" w:rsidRPr="009850B2" w:rsidRDefault="009850B2">
      <w:pPr>
        <w:rPr>
          <w:rFonts w:ascii="Arial Narrow" w:hAnsi="Arial Narrow"/>
          <w:sz w:val="28"/>
          <w:szCs w:val="28"/>
        </w:rPr>
      </w:pPr>
    </w:p>
    <w:p w14:paraId="2EF64F71" w14:textId="6F58EAE6" w:rsidR="00372ACF" w:rsidRDefault="009850B2" w:rsidP="00372ACF">
      <w:pPr>
        <w:jc w:val="center"/>
        <w:rPr>
          <w:rFonts w:ascii="Arial Narrow" w:hAnsi="Arial Narrow"/>
          <w:sz w:val="32"/>
          <w:szCs w:val="32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="00CC675E" w:rsidRPr="00CC675E">
        <w:rPr>
          <w:rFonts w:ascii="Arial Narrow" w:hAnsi="Arial Narrow"/>
          <w:sz w:val="32"/>
          <w:szCs w:val="32"/>
        </w:rPr>
        <w:t>PER IL QUADRIENNIO 2024/2027 PER IL SERVIZIO DI ARCHIVIAZIONE DATI TRAMITE BACKUP CLOUD (1 TB)</w:t>
      </w:r>
    </w:p>
    <w:p w14:paraId="48DA075A" w14:textId="77777777" w:rsidR="00CC675E" w:rsidRDefault="00CC675E" w:rsidP="00372ACF">
      <w:pPr>
        <w:jc w:val="center"/>
        <w:rPr>
          <w:rFonts w:ascii="Arial Narrow" w:hAnsi="Arial Narrow"/>
        </w:rPr>
      </w:pPr>
    </w:p>
    <w:p w14:paraId="07121F90" w14:textId="77777777" w:rsidR="00771660" w:rsidRDefault="00771660">
      <w:pPr>
        <w:rPr>
          <w:rFonts w:ascii="Arial Narrow" w:hAnsi="Arial Narrow"/>
        </w:rPr>
      </w:pPr>
    </w:p>
    <w:p w14:paraId="79AD2EF3" w14:textId="1E82855C" w:rsidR="00C64327" w:rsidRPr="00171E9E" w:rsidRDefault="00C64327" w:rsidP="00C64327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171E9E">
        <w:rPr>
          <w:rFonts w:ascii="Arial Narrow" w:hAnsi="Arial Narrow" w:cs="Calibri"/>
          <w:b/>
          <w:bCs/>
          <w:sz w:val="28"/>
          <w:szCs w:val="28"/>
        </w:rPr>
        <w:t xml:space="preserve">CIG </w:t>
      </w:r>
      <w:r w:rsidR="00CC675E" w:rsidRPr="00CC675E">
        <w:rPr>
          <w:rFonts w:ascii="Arial Narrow" w:hAnsi="Arial Narrow" w:cs="Calibri"/>
          <w:b/>
          <w:bCs/>
          <w:sz w:val="28"/>
          <w:szCs w:val="28"/>
        </w:rPr>
        <w:t>B0604E7968</w:t>
      </w:r>
    </w:p>
    <w:p w14:paraId="1057D55C" w14:textId="77777777" w:rsidR="00771660" w:rsidRDefault="00771660">
      <w:pPr>
        <w:rPr>
          <w:rFonts w:ascii="Arial Narrow" w:hAnsi="Arial Narrow"/>
        </w:rPr>
      </w:pPr>
    </w:p>
    <w:p w14:paraId="2B438B4A" w14:textId="77777777" w:rsidR="009850B2" w:rsidRDefault="009850B2">
      <w:pPr>
        <w:rPr>
          <w:rFonts w:ascii="Arial Narrow" w:hAnsi="Arial Narrow"/>
        </w:rPr>
      </w:pPr>
    </w:p>
    <w:p w14:paraId="07114CB3" w14:textId="7555FC2A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 </w:t>
      </w:r>
      <w:r w:rsidR="00F451B1">
        <w:rPr>
          <w:rFonts w:ascii="Arial Narrow" w:hAnsi="Arial Narrow"/>
        </w:rPr>
        <w:t>annualità 2025</w:t>
      </w:r>
    </w:p>
    <w:p w14:paraId="61A34316" w14:textId="4500937A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CIG: </w:t>
      </w:r>
      <w:r w:rsidR="00CC675E" w:rsidRPr="00CC675E">
        <w:rPr>
          <w:rFonts w:ascii="Arial Narrow" w:hAnsi="Arial Narrow"/>
        </w:rPr>
        <w:t>B53EFF3C4D</w:t>
      </w:r>
    </w:p>
    <w:p w14:paraId="00055EE6" w14:textId="24990D0A" w:rsidR="009850B2" w:rsidRDefault="009850B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URL: </w:t>
      </w:r>
      <w:hyperlink r:id="rId6" w:history="1">
        <w:r w:rsidR="00CC675E" w:rsidRPr="00380BC4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="00CC675E" w:rsidRPr="00380BC4">
          <w:rPr>
            <w:rStyle w:val="Collegamentoipertestuale"/>
            <w:rFonts w:ascii="Arial Narrow" w:hAnsi="Arial Narrow"/>
          </w:rPr>
          <w:t>B53EFF3C4D</w:t>
        </w:r>
      </w:hyperlink>
      <w:r w:rsidR="00CC675E">
        <w:rPr>
          <w:rFonts w:ascii="Arial Narrow" w:hAnsi="Arial Narrow"/>
        </w:rPr>
        <w:t xml:space="preserve"> </w:t>
      </w:r>
    </w:p>
    <w:p w14:paraId="421F4E4C" w14:textId="77777777" w:rsidR="009850B2" w:rsidRDefault="009850B2">
      <w:pPr>
        <w:rPr>
          <w:rFonts w:ascii="Arial Narrow" w:hAnsi="Arial Narrow"/>
        </w:rPr>
      </w:pPr>
    </w:p>
    <w:sectPr w:rsidR="009850B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B7236" w14:textId="77777777" w:rsidR="009850B2" w:rsidRDefault="009850B2" w:rsidP="009850B2">
      <w:r>
        <w:separator/>
      </w:r>
    </w:p>
  </w:endnote>
  <w:endnote w:type="continuationSeparator" w:id="0">
    <w:p w14:paraId="28C20E0C" w14:textId="77777777" w:rsidR="009850B2" w:rsidRDefault="009850B2" w:rsidP="0098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3E87" w14:textId="77777777" w:rsidR="009850B2" w:rsidRDefault="009850B2" w:rsidP="009850B2">
    <w:pPr>
      <w:jc w:val="center"/>
      <w:rPr>
        <w:bCs/>
        <w:smallCaps/>
        <w:sz w:val="16"/>
        <w:szCs w:val="16"/>
      </w:rPr>
    </w:pPr>
  </w:p>
  <w:p w14:paraId="514261F0" w14:textId="1D354DE0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CONSORZIO FORESTALE DUE PARCHI, località saletti n°1, 25050 stadolina di vione (bs)</w:t>
    </w:r>
  </w:p>
  <w:p w14:paraId="7AB4052F" w14:textId="77777777" w:rsidR="009850B2" w:rsidRPr="009850B2" w:rsidRDefault="009850B2" w:rsidP="009850B2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/pec: consorziodueparchi@lamiapec.it c.f.-p.iva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3567" w14:textId="77777777" w:rsidR="009850B2" w:rsidRDefault="009850B2" w:rsidP="009850B2">
      <w:r>
        <w:separator/>
      </w:r>
    </w:p>
  </w:footnote>
  <w:footnote w:type="continuationSeparator" w:id="0">
    <w:p w14:paraId="3F7BF2C7" w14:textId="77777777" w:rsidR="009850B2" w:rsidRDefault="009850B2" w:rsidP="0098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BFC4" w14:textId="6C4EA8F4" w:rsidR="009850B2" w:rsidRDefault="009850B2">
    <w:pPr>
      <w:pStyle w:val="Intestazione"/>
    </w:pPr>
    <w:r>
      <w:rPr>
        <w:noProof/>
      </w:rPr>
      <w:drawing>
        <wp:inline distT="0" distB="0" distL="0" distR="0" wp14:anchorId="20B4855D" wp14:editId="07147F6D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4FC14" w14:textId="77777777" w:rsidR="009850B2" w:rsidRDefault="009850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9E"/>
    <w:rsid w:val="00046EA4"/>
    <w:rsid w:val="00226AE3"/>
    <w:rsid w:val="00372ACF"/>
    <w:rsid w:val="007436E2"/>
    <w:rsid w:val="00771660"/>
    <w:rsid w:val="007952F3"/>
    <w:rsid w:val="009850B2"/>
    <w:rsid w:val="00A2059E"/>
    <w:rsid w:val="00C64327"/>
    <w:rsid w:val="00CC675E"/>
    <w:rsid w:val="00DE51B9"/>
    <w:rsid w:val="00F4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01CF"/>
  <w15:chartTrackingRefBased/>
  <w15:docId w15:val="{2CC99B7B-7E16-47A4-AED8-F578B0FA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50B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05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05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05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05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05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05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05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0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0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0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05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05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05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05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05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05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0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20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05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0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05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05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05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205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0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05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059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50B2"/>
  </w:style>
  <w:style w:type="paragraph" w:styleId="Pidipagina">
    <w:name w:val="footer"/>
    <w:basedOn w:val="Normale"/>
    <w:link w:val="PidipaginaCarattere"/>
    <w:uiPriority w:val="99"/>
    <w:unhideWhenUsed/>
    <w:rsid w:val="009850B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50B2"/>
  </w:style>
  <w:style w:type="character" w:styleId="Collegamentoipertestuale">
    <w:name w:val="Hyperlink"/>
    <w:basedOn w:val="Carpredefinitoparagrafo"/>
    <w:uiPriority w:val="99"/>
    <w:unhideWhenUsed/>
    <w:rsid w:val="009850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50B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50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53EFF3C4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7</cp:revision>
  <dcterms:created xsi:type="dcterms:W3CDTF">2025-03-14T10:03:00Z</dcterms:created>
  <dcterms:modified xsi:type="dcterms:W3CDTF">2025-03-17T14:04:00Z</dcterms:modified>
</cp:coreProperties>
</file>