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CD0" w:rsidRDefault="00016264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7"/>
        </w:rPr>
        <w:t>Sportelli - Portali telematici</w:t>
      </w:r>
    </w:p>
    <w:p w:rsidR="00933CD0" w:rsidRPr="00A924F2" w:rsidRDefault="00933CD0" w:rsidP="00A924F2">
      <w:pPr>
        <w:pStyle w:val="NormaleWeb"/>
        <w:rPr>
          <w:sz w:val="2"/>
        </w:rPr>
      </w:pPr>
    </w:p>
    <w:p w:rsidR="00933CD0" w:rsidRDefault="00016264">
      <w:pPr>
        <w:pStyle w:val="NormaleWeb"/>
        <w:jc w:val="center"/>
      </w:pPr>
      <w:r>
        <w:rPr>
          <w:rFonts w:ascii="Verdana" w:hAnsi="Verdana" w:cs="Verdana"/>
          <w:b/>
          <w:sz w:val="18"/>
        </w:rPr>
        <w:t>Elenco portali</w:t>
      </w:r>
    </w:p>
    <w:tbl>
      <w:tblPr>
        <w:tblW w:w="525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391"/>
        <w:gridCol w:w="3785"/>
        <w:gridCol w:w="5202"/>
        <w:gridCol w:w="2013"/>
      </w:tblGrid>
      <w:tr w:rsidR="00933CD0" w:rsidTr="00A924F2">
        <w:trPr>
          <w:trHeight w:val="6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Descrizione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Dominio/Indirizzo web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Sistema di autenticazione</w:t>
            </w:r>
          </w:p>
        </w:tc>
      </w:tr>
      <w:tr w:rsidR="00933CD0" w:rsidTr="00A924F2">
        <w:trPr>
          <w:trHeight w:val="11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Sportello Telematico Unificato della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Portale per la presentazione delle istanze SUAP e SUED </w:t>
            </w:r>
            <w:r>
              <w:rPr>
                <w:rFonts w:ascii="Verdana" w:hAnsi="Verdana" w:cs="Verdana"/>
                <w:sz w:val="18"/>
              </w:rPr>
              <w:t>gestito dalla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http://www.sportellotelematico.cmvallecamonica.bs.it/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CNS</w:t>
            </w:r>
          </w:p>
        </w:tc>
      </w:tr>
    </w:tbl>
    <w:p w:rsidR="00A924F2" w:rsidRDefault="00A924F2">
      <w:pPr>
        <w:pStyle w:val="NormaleWeb"/>
        <w:jc w:val="center"/>
        <w:rPr>
          <w:rFonts w:ascii="Verdana" w:hAnsi="Verdana" w:cs="Verdana"/>
          <w:b/>
          <w:sz w:val="18"/>
        </w:rPr>
      </w:pPr>
    </w:p>
    <w:p w:rsidR="00933CD0" w:rsidRDefault="00016264">
      <w:pPr>
        <w:pStyle w:val="NormaleWeb"/>
        <w:jc w:val="center"/>
      </w:pPr>
      <w:bookmarkStart w:id="0" w:name="_GoBack"/>
      <w:bookmarkEnd w:id="0"/>
      <w:r>
        <w:rPr>
          <w:rFonts w:ascii="Verdana" w:hAnsi="Verdana" w:cs="Verdana"/>
          <w:b/>
          <w:sz w:val="18"/>
        </w:rPr>
        <w:t>Caratteristiche portali</w:t>
      </w:r>
    </w:p>
    <w:tbl>
      <w:tblPr>
        <w:tblW w:w="525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2358"/>
        <w:gridCol w:w="2234"/>
        <w:gridCol w:w="2365"/>
        <w:gridCol w:w="2325"/>
        <w:gridCol w:w="2128"/>
      </w:tblGrid>
      <w:tr w:rsidR="00933CD0" w:rsidTr="00A924F2">
        <w:trPr>
          <w:trHeight w:val="97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Collegamento al sistema di gestione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Integrato nel sistema di gestione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inter</w:t>
            </w:r>
            <w:r>
              <w:rPr>
                <w:rFonts w:ascii="Verdana" w:hAnsi="Verdana" w:cs="Verdana"/>
                <w:b/>
                <w:sz w:val="18"/>
              </w:rPr>
              <w:t>scambio dati con sistema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invio documenti a sistema protocollo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Registrazione automatica di protocollo</w:t>
            </w:r>
          </w:p>
        </w:tc>
      </w:tr>
      <w:tr w:rsidR="00933CD0" w:rsidTr="00A924F2">
        <w:trPr>
          <w:trHeight w:val="9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Sportello Telematico Unificato della Comunità Montana di 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messaggi di posta elettronica certificata (PEC) </w:t>
            </w:r>
            <w:r>
              <w:rPr>
                <w:rFonts w:ascii="Verdana" w:hAnsi="Verdana" w:cs="Verdana"/>
                <w:sz w:val="18"/>
              </w:rPr>
              <w:t>generati dal sistema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</w:tbl>
    <w:p w:rsidR="00933CD0" w:rsidRDefault="00933CD0">
      <w:pPr>
        <w:pStyle w:val="NormaleWeb"/>
      </w:pPr>
    </w:p>
    <w:p w:rsidR="00A924F2" w:rsidRDefault="00A924F2">
      <w:pPr>
        <w:pStyle w:val="NormaleWeb"/>
      </w:pPr>
    </w:p>
    <w:p w:rsidR="00A924F2" w:rsidRDefault="00A924F2">
      <w:pPr>
        <w:pStyle w:val="NormaleWeb"/>
      </w:pPr>
    </w:p>
    <w:tbl>
      <w:tblPr>
        <w:tblW w:w="529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4258"/>
        <w:gridCol w:w="2293"/>
        <w:gridCol w:w="2652"/>
        <w:gridCol w:w="2842"/>
        <w:gridCol w:w="2466"/>
      </w:tblGrid>
      <w:tr w:rsidR="00933CD0" w:rsidTr="00A924F2">
        <w:trPr>
          <w:trHeight w:val="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Denominazione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Formato istanze - dichiarazioni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Blocco sistema certificati di firma non validi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Restituzione esito procedimento all’utente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Trasmissione documenti all’utente</w:t>
            </w:r>
          </w:p>
        </w:tc>
      </w:tr>
      <w:tr w:rsidR="00933CD0" w:rsidTr="00A924F2">
        <w:trPr>
          <w:trHeight w:val="4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 xml:space="preserve">Sportello Telematico Unificato della Comunità Montana di </w:t>
            </w:r>
            <w:r>
              <w:rPr>
                <w:rFonts w:ascii="Verdana" w:hAnsi="Verdana" w:cs="Verdana"/>
                <w:b/>
                <w:sz w:val="18"/>
              </w:rPr>
              <w:t>Valle Camonica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PDF/A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CD0" w:rsidRDefault="00016264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</w:tr>
    </w:tbl>
    <w:p w:rsidR="00000000" w:rsidRDefault="00016264" w:rsidP="00A924F2"/>
    <w:sectPr w:rsidR="00000000" w:rsidSect="00A924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2268" w:bottom="851" w:left="851" w:header="426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16264">
      <w:pPr>
        <w:spacing w:after="0" w:line="240" w:lineRule="auto"/>
      </w:pPr>
      <w:r>
        <w:separator/>
      </w:r>
    </w:p>
  </w:endnote>
  <w:endnote w:type="continuationSeparator" w:id="0">
    <w:p w:rsidR="00000000" w:rsidRDefault="00016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CD0" w:rsidRDefault="00933C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CD0" w:rsidRDefault="00016264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2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 xml:space="preserve">NUMPAGES  </w:instrText>
    </w:r>
    <w:r>
      <w:rPr>
        <w:rFonts w:ascii="Verdana" w:hAnsi="Verdana" w:cs="Verdana"/>
        <w:sz w:val="18"/>
      </w:rPr>
      <w:instrText>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CD0" w:rsidRDefault="00933C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16264">
      <w:pPr>
        <w:spacing w:after="0" w:line="240" w:lineRule="auto"/>
      </w:pPr>
      <w:r>
        <w:separator/>
      </w:r>
    </w:p>
  </w:footnote>
  <w:footnote w:type="continuationSeparator" w:id="0">
    <w:p w:rsidR="00000000" w:rsidRDefault="00016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CD0" w:rsidRDefault="00933C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933CD0">
      <w:trPr>
        <w:jc w:val="center"/>
      </w:trPr>
      <w:tc>
        <w:tcPr>
          <w:tcW w:w="1276" w:type="dxa"/>
        </w:tcPr>
        <w:p w:rsidR="00933CD0" w:rsidRDefault="00016264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933CD0" w:rsidRDefault="00016264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933CD0" w:rsidRDefault="00016264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933CD0" w:rsidRDefault="00016264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(Bs)</w:t>
          </w:r>
        </w:p>
      </w:tc>
    </w:tr>
  </w:tbl>
  <w:p w:rsidR="00933CD0" w:rsidRDefault="00933C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CD0" w:rsidRDefault="00933C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0"/>
    <w:rsid w:val="00016264"/>
    <w:rsid w:val="00933CD0"/>
    <w:rsid w:val="00A9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518B"/>
  <w15:docId w15:val="{15BE6AFD-270D-48C1-83F2-D0A6983E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</cp:revision>
  <dcterms:created xsi:type="dcterms:W3CDTF">2017-10-06T14:18:00Z</dcterms:created>
  <dcterms:modified xsi:type="dcterms:W3CDTF">2017-10-06T14:18:00Z</dcterms:modified>
</cp:coreProperties>
</file>