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424D61C8" w14:textId="08221893" w:rsidR="00136ABA" w:rsidRDefault="00136ABA" w:rsidP="00805CC0">
      <w:pPr>
        <w:jc w:val="center"/>
        <w:rPr>
          <w:rFonts w:ascii="Arial Narrow" w:hAnsi="Arial Narrow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>PER IL</w:t>
      </w:r>
      <w:r w:rsidR="00805CC0">
        <w:rPr>
          <w:rFonts w:ascii="Arial Narrow" w:hAnsi="Arial Narrow"/>
          <w:sz w:val="32"/>
          <w:szCs w:val="32"/>
        </w:rPr>
        <w:t xml:space="preserve"> T</w:t>
      </w:r>
      <w:r w:rsidR="00BC77A8" w:rsidRPr="00BC77A8">
        <w:rPr>
          <w:rFonts w:ascii="Arial Narrow" w:hAnsi="Arial Narrow"/>
          <w:sz w:val="32"/>
          <w:szCs w:val="32"/>
        </w:rPr>
        <w:t>RIENNIO 202</w:t>
      </w:r>
      <w:r w:rsidR="009E16C6">
        <w:rPr>
          <w:rFonts w:ascii="Arial Narrow" w:hAnsi="Arial Narrow"/>
          <w:sz w:val="32"/>
          <w:szCs w:val="32"/>
        </w:rPr>
        <w:t>5</w:t>
      </w:r>
      <w:r w:rsidR="00BC77A8" w:rsidRPr="00BC77A8">
        <w:rPr>
          <w:rFonts w:ascii="Arial Narrow" w:hAnsi="Arial Narrow"/>
          <w:sz w:val="32"/>
          <w:szCs w:val="32"/>
        </w:rPr>
        <w:t>/202</w:t>
      </w:r>
      <w:r w:rsidR="00805CC0">
        <w:rPr>
          <w:rFonts w:ascii="Arial Narrow" w:hAnsi="Arial Narrow"/>
          <w:sz w:val="32"/>
          <w:szCs w:val="32"/>
        </w:rPr>
        <w:t>7</w:t>
      </w:r>
      <w:r w:rsidR="00BC77A8" w:rsidRPr="00BC77A8">
        <w:rPr>
          <w:rFonts w:ascii="Arial Narrow" w:hAnsi="Arial Narrow"/>
          <w:sz w:val="32"/>
          <w:szCs w:val="32"/>
        </w:rPr>
        <w:t xml:space="preserve"> </w:t>
      </w:r>
      <w:r w:rsidR="009E16C6" w:rsidRPr="0046520B">
        <w:rPr>
          <w:rFonts w:ascii="Arial Narrow" w:hAnsi="Arial Narrow"/>
          <w:sz w:val="32"/>
          <w:szCs w:val="32"/>
        </w:rPr>
        <w:t>DEL</w:t>
      </w:r>
      <w:r w:rsidR="009E16C6">
        <w:rPr>
          <w:rFonts w:ascii="Arial Narrow" w:hAnsi="Arial Narrow"/>
          <w:sz w:val="32"/>
          <w:szCs w:val="32"/>
        </w:rPr>
        <w:t xml:space="preserve"> </w:t>
      </w:r>
      <w:r w:rsidR="00805CC0" w:rsidRPr="00805CC0">
        <w:rPr>
          <w:rFonts w:ascii="Arial Narrow" w:hAnsi="Arial Narrow"/>
          <w:sz w:val="32"/>
          <w:szCs w:val="32"/>
        </w:rPr>
        <w:t>SERVIZIO DI CONSULENZA E GESTIONE ORDINARIA DEI PASCOLI IN USUFRUTTO AL CONSORZIO FORESTALE DUE PARCHI</w:t>
      </w:r>
    </w:p>
    <w:p w14:paraId="122F9ABF" w14:textId="77777777" w:rsidR="00201224" w:rsidRDefault="00201224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2DAD126B" w14:textId="2A26163B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805CC0" w:rsidRPr="00805CC0">
        <w:rPr>
          <w:rFonts w:ascii="Arial Narrow" w:hAnsi="Arial Narrow" w:cs="Calibri"/>
          <w:b/>
          <w:bCs/>
          <w:sz w:val="28"/>
          <w:szCs w:val="28"/>
        </w:rPr>
        <w:t>B5B7EC99A6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118627F3" w14:textId="77777777" w:rsidR="00136ABA" w:rsidRDefault="00136ABA" w:rsidP="00136ABA"/>
    <w:p w14:paraId="62B75B55" w14:textId="39E6B3C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2F37C5B7" w14:textId="1B6F57B5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805CC0" w:rsidRPr="00805CC0">
        <w:rPr>
          <w:rFonts w:ascii="Arial Narrow" w:hAnsi="Arial Narrow"/>
        </w:rPr>
        <w:t>B5BCF5C797</w:t>
      </w:r>
    </w:p>
    <w:p w14:paraId="09A8BE4C" w14:textId="740F47BE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805CC0" w:rsidRPr="00145150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805CC0" w:rsidRPr="00145150">
          <w:rPr>
            <w:rStyle w:val="Collegamentoipertestuale"/>
            <w:rFonts w:ascii="Arial Narrow" w:hAnsi="Arial Narrow"/>
          </w:rPr>
          <w:t>B5BCF</w:t>
        </w:r>
        <w:r w:rsidR="00805CC0" w:rsidRPr="00145150">
          <w:rPr>
            <w:rStyle w:val="Collegamentoipertestuale"/>
            <w:rFonts w:ascii="Arial Narrow" w:hAnsi="Arial Narrow"/>
          </w:rPr>
          <w:t>5</w:t>
        </w:r>
        <w:r w:rsidR="00805CC0" w:rsidRPr="00145150">
          <w:rPr>
            <w:rStyle w:val="Collegamentoipertestuale"/>
            <w:rFonts w:ascii="Arial Narrow" w:hAnsi="Arial Narrow"/>
          </w:rPr>
          <w:t>C797</w:t>
        </w:r>
      </w:hyperlink>
      <w:r w:rsidR="00805CC0"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16568D"/>
    <w:rsid w:val="00201224"/>
    <w:rsid w:val="0046520B"/>
    <w:rsid w:val="006C1048"/>
    <w:rsid w:val="00805CC0"/>
    <w:rsid w:val="009E16C6"/>
    <w:rsid w:val="00A40ADC"/>
    <w:rsid w:val="00AF42A2"/>
    <w:rsid w:val="00BC77A8"/>
    <w:rsid w:val="00D0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BCF5C79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8</cp:revision>
  <dcterms:created xsi:type="dcterms:W3CDTF">2025-03-19T15:00:00Z</dcterms:created>
  <dcterms:modified xsi:type="dcterms:W3CDTF">2025-03-19T15:21:00Z</dcterms:modified>
</cp:coreProperties>
</file>