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Pr="009D626B" w:rsidRDefault="006914A6" w:rsidP="00A7331F">
      <w:pPr>
        <w:ind w:right="-2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Mode</w:t>
      </w:r>
      <w:r w:rsidR="00CC5A17" w:rsidRPr="009D626B">
        <w:rPr>
          <w:rFonts w:ascii="Arial" w:hAnsi="Arial" w:cs="Arial"/>
          <w:b/>
          <w:bCs/>
          <w:iCs/>
          <w:color w:val="000000"/>
          <w:sz w:val="20"/>
          <w:szCs w:val="20"/>
        </w:rPr>
        <w:t>llo A</w:t>
      </w:r>
    </w:p>
    <w:p w:rsidR="00CC5A17" w:rsidRPr="009D626B" w:rsidRDefault="00CC5A17" w:rsidP="00CC5A17">
      <w:pPr>
        <w:ind w:right="-2"/>
        <w:jc w:val="center"/>
        <w:rPr>
          <w:sz w:val="20"/>
          <w:szCs w:val="20"/>
        </w:rPr>
      </w:pPr>
    </w:p>
    <w:p w:rsidR="00CC5A17" w:rsidRPr="009D626B" w:rsidRDefault="00CC5A17" w:rsidP="00CC5A1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b/>
          <w:color w:val="000000"/>
          <w:sz w:val="20"/>
          <w:szCs w:val="20"/>
        </w:rPr>
        <w:t xml:space="preserve">Manifestazione di interesse 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finalizzata ad individuare, nel rispetto dei principi di non discriminazione, parità di trattamento, rotazione, proporzionalità e trasparenza, idonei operatori economici cui affidare il servizio di tesoreria comunale per il periodo </w:t>
      </w:r>
      <w:r w:rsidR="000523FF">
        <w:rPr>
          <w:rFonts w:ascii="Calibri" w:hAnsi="Calibri" w:cs="Calibri"/>
          <w:b/>
          <w:bCs/>
          <w:sz w:val="20"/>
          <w:szCs w:val="20"/>
        </w:rPr>
        <w:t>0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1 </w:t>
      </w:r>
      <w:r w:rsidR="006914A6">
        <w:rPr>
          <w:rFonts w:ascii="Calibri" w:hAnsi="Calibri" w:cs="Calibri"/>
          <w:b/>
          <w:bCs/>
          <w:sz w:val="20"/>
          <w:szCs w:val="20"/>
        </w:rPr>
        <w:t>gennaio 2020</w:t>
      </w:r>
      <w:r w:rsidRPr="009D626B">
        <w:rPr>
          <w:rFonts w:ascii="Calibri" w:hAnsi="Calibri" w:cs="Calibri"/>
          <w:b/>
          <w:bCs/>
          <w:sz w:val="20"/>
          <w:szCs w:val="20"/>
        </w:rPr>
        <w:t>– 3</w:t>
      </w:r>
      <w:r w:rsidR="006914A6">
        <w:rPr>
          <w:rFonts w:ascii="Calibri" w:hAnsi="Calibri" w:cs="Calibri"/>
          <w:b/>
          <w:bCs/>
          <w:sz w:val="20"/>
          <w:szCs w:val="20"/>
        </w:rPr>
        <w:t>1 dicembre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 202</w:t>
      </w:r>
      <w:r w:rsidR="006914A6">
        <w:rPr>
          <w:rFonts w:ascii="Calibri" w:hAnsi="Calibri" w:cs="Calibri"/>
          <w:b/>
          <w:bCs/>
          <w:sz w:val="20"/>
          <w:szCs w:val="20"/>
        </w:rPr>
        <w:t>5</w:t>
      </w:r>
      <w:r w:rsidRPr="009D626B">
        <w:rPr>
          <w:rFonts w:ascii="Calibri" w:hAnsi="Calibri" w:cs="Calibri"/>
          <w:b/>
          <w:bCs/>
          <w:sz w:val="20"/>
          <w:szCs w:val="20"/>
        </w:rPr>
        <w:t xml:space="preserve">, ai sensi dell'art. 36, comma 2, lett. </w:t>
      </w:r>
      <w:r>
        <w:rPr>
          <w:rFonts w:ascii="Calibri" w:hAnsi="Calibri" w:cs="Calibri"/>
          <w:b/>
          <w:bCs/>
          <w:sz w:val="20"/>
          <w:szCs w:val="20"/>
        </w:rPr>
        <w:t>a</w:t>
      </w:r>
      <w:r w:rsidRPr="009D626B">
        <w:rPr>
          <w:rFonts w:ascii="Calibri" w:hAnsi="Calibri" w:cs="Calibri"/>
          <w:b/>
          <w:bCs/>
          <w:sz w:val="20"/>
          <w:szCs w:val="20"/>
        </w:rPr>
        <w:t>) del D.Lgs</w:t>
      </w:r>
      <w:r w:rsidRPr="006F3A15">
        <w:rPr>
          <w:rFonts w:ascii="Calibri" w:hAnsi="Calibri" w:cs="Calibri"/>
          <w:b/>
          <w:bCs/>
          <w:sz w:val="20"/>
          <w:szCs w:val="20"/>
        </w:rPr>
        <w:t>. n.</w:t>
      </w:r>
      <w:r w:rsidRPr="009D626B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6F3A15">
        <w:rPr>
          <w:rFonts w:ascii="Calibri" w:hAnsi="Calibri" w:cs="Calibri"/>
          <w:b/>
          <w:bCs/>
          <w:sz w:val="20"/>
          <w:szCs w:val="20"/>
        </w:rPr>
        <w:t>50/2016.</w:t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  <w:r w:rsidRPr="009D626B">
        <w:rPr>
          <w:rFonts w:ascii="Calibri" w:hAnsi="Calibri" w:cs="Calibri"/>
          <w:color w:val="000000"/>
          <w:sz w:val="20"/>
          <w:szCs w:val="20"/>
        </w:rPr>
        <w:tab/>
      </w:r>
    </w:p>
    <w:p w:rsidR="00CC5A17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CC5A17" w:rsidRPr="009D626B" w:rsidRDefault="00CC5A17" w:rsidP="00A7331F">
      <w:pPr>
        <w:ind w:left="7370" w:right="-2"/>
        <w:jc w:val="both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Spett. Comune di</w:t>
      </w:r>
      <w:r>
        <w:rPr>
          <w:rFonts w:ascii="Calibri" w:hAnsi="Calibri" w:cs="Calibri"/>
          <w:color w:val="000000"/>
          <w:sz w:val="20"/>
          <w:szCs w:val="20"/>
        </w:rPr>
        <w:t xml:space="preserve"> Vione </w:t>
      </w:r>
    </w:p>
    <w:p w:rsidR="00CC5A17" w:rsidRPr="00AA4212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  <w:r w:rsidRPr="00AA4212">
        <w:rPr>
          <w:rFonts w:ascii="Calibri" w:hAnsi="Calibri" w:cs="Calibri"/>
          <w:color w:val="000000"/>
          <w:sz w:val="20"/>
          <w:szCs w:val="20"/>
        </w:rPr>
        <w:tab/>
      </w:r>
    </w:p>
    <w:p w:rsidR="00CC5A17" w:rsidRPr="00AA4212" w:rsidRDefault="00CC5A17" w:rsidP="00CC5A17">
      <w:pPr>
        <w:ind w:left="900" w:right="-2" w:hanging="90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C5A17" w:rsidRPr="00AA4212" w:rsidRDefault="00CC5A17" w:rsidP="00CC5A17">
      <w:pPr>
        <w:ind w:left="900" w:right="-2" w:hanging="900"/>
        <w:jc w:val="both"/>
        <w:rPr>
          <w:rFonts w:ascii="Arial" w:hAnsi="Arial" w:cs="Arial"/>
          <w:color w:val="000000"/>
          <w:sz w:val="20"/>
          <w:szCs w:val="20"/>
        </w:rPr>
      </w:pPr>
    </w:p>
    <w:p w:rsidR="00CC5A17" w:rsidRPr="009D626B" w:rsidRDefault="00CC5A17" w:rsidP="00CC5A17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Il/la sottoscritto/a ________________________________________________________________</w:t>
      </w:r>
      <w:r>
        <w:rPr>
          <w:rFonts w:ascii="Calibri" w:hAnsi="Calibri" w:cs="Calibri"/>
          <w:color w:val="000000"/>
          <w:sz w:val="20"/>
          <w:szCs w:val="20"/>
        </w:rPr>
        <w:t>_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(C.F. ______________________________) nato a ______________________ (Provincia _______)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 xml:space="preserve"> il _____________________ e residente a ______________________________ (Provincia_______)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 xml:space="preserve"> in via _________________________________________ n. _________</w:t>
      </w:r>
    </w:p>
    <w:p w:rsidR="00CC5A17" w:rsidRPr="009D626B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9D626B">
        <w:rPr>
          <w:rFonts w:ascii="Calibri" w:hAnsi="Calibri" w:cs="Calibri"/>
          <w:color w:val="000000"/>
          <w:sz w:val="20"/>
          <w:szCs w:val="20"/>
        </w:rPr>
        <w:t>nella sua qualità di (Barrare la casella a lato della voce che interessa)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sym w:font="Wingdings" w:char="F0A8"/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 legale rappresentante 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sym w:font="Wingdings" w:char="F0A8"/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 Altro _________________________________________________________________________</w:t>
      </w:r>
    </w:p>
    <w:p w:rsidR="00CC5A17" w:rsidRPr="00AA4212" w:rsidRDefault="00CC5A17" w:rsidP="00CC5A17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CC5A17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 xml:space="preserve">dell’operatore economico __________________________________________________________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C5A17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>con sede a ______________________________________________________ (Provincia _______)</w:t>
      </w:r>
    </w:p>
    <w:p w:rsidR="00CC5A17" w:rsidRPr="00AA4212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 xml:space="preserve"> in via/piazza____________________________________________________________ n. _______, </w:t>
      </w:r>
    </w:p>
    <w:p w:rsidR="00CC5A17" w:rsidRPr="00AA4212" w:rsidRDefault="00CC5A17" w:rsidP="00CC5A17">
      <w:pPr>
        <w:autoSpaceDE w:val="0"/>
        <w:autoSpaceDN w:val="0"/>
        <w:adjustRightInd w:val="0"/>
        <w:spacing w:before="120" w:after="120"/>
        <w:rPr>
          <w:rFonts w:ascii="Calibri" w:hAnsi="Calibri" w:cs="Calibri"/>
          <w:color w:val="000000"/>
          <w:sz w:val="20"/>
          <w:szCs w:val="20"/>
        </w:rPr>
      </w:pPr>
      <w:r w:rsidRPr="00AA4212">
        <w:rPr>
          <w:rFonts w:ascii="Calibri" w:hAnsi="Calibri" w:cs="Calibri"/>
          <w:color w:val="000000"/>
          <w:sz w:val="20"/>
          <w:szCs w:val="20"/>
        </w:rPr>
        <w:t>(C.F.______</w:t>
      </w:r>
      <w:r>
        <w:rPr>
          <w:rFonts w:ascii="Calibri" w:hAnsi="Calibri" w:cs="Calibri"/>
          <w:color w:val="000000"/>
          <w:sz w:val="20"/>
          <w:szCs w:val="20"/>
        </w:rPr>
        <w:t>_____________________________ P</w:t>
      </w:r>
      <w:r w:rsidRPr="00AA4212">
        <w:rPr>
          <w:rFonts w:ascii="Calibri" w:hAnsi="Calibri" w:cs="Calibri"/>
          <w:color w:val="000000"/>
          <w:sz w:val="20"/>
          <w:szCs w:val="20"/>
        </w:rPr>
        <w:t>. IVA _______________________________);</w:t>
      </w:r>
    </w:p>
    <w:p w:rsidR="00CC5A17" w:rsidRPr="000678AD" w:rsidRDefault="00CC5A17" w:rsidP="00CC5A17">
      <w:pPr>
        <w:ind w:left="113"/>
        <w:jc w:val="center"/>
        <w:rPr>
          <w:rFonts w:ascii="Calibri" w:hAnsi="Calibri" w:cs="Calibri"/>
          <w:sz w:val="22"/>
          <w:szCs w:val="22"/>
        </w:rPr>
      </w:pPr>
    </w:p>
    <w:p w:rsidR="00CC5A17" w:rsidRDefault="00CC5A17" w:rsidP="00CC5A17">
      <w:pPr>
        <w:ind w:left="113"/>
        <w:jc w:val="center"/>
        <w:rPr>
          <w:rFonts w:ascii="Arial" w:hAnsi="Arial" w:cs="Arial"/>
          <w:b/>
          <w:sz w:val="22"/>
          <w:szCs w:val="22"/>
        </w:rPr>
      </w:pPr>
    </w:p>
    <w:p w:rsidR="00CC5A17" w:rsidRDefault="00CC5A17" w:rsidP="00CC5A17">
      <w:pPr>
        <w:ind w:left="113"/>
        <w:jc w:val="center"/>
        <w:rPr>
          <w:rFonts w:ascii="Calibri" w:hAnsi="Calibri" w:cs="Calibri"/>
          <w:b/>
          <w:sz w:val="20"/>
          <w:szCs w:val="20"/>
        </w:rPr>
      </w:pPr>
      <w:r w:rsidRPr="00AA4212">
        <w:rPr>
          <w:rFonts w:ascii="Calibri" w:hAnsi="Calibri" w:cs="Calibri"/>
          <w:b/>
          <w:sz w:val="20"/>
          <w:szCs w:val="20"/>
        </w:rPr>
        <w:t>MANIFESTA INTERESSE</w:t>
      </w:r>
    </w:p>
    <w:p w:rsidR="006914A6" w:rsidRPr="00AA4212" w:rsidRDefault="006914A6" w:rsidP="00CC5A17">
      <w:pPr>
        <w:ind w:left="113"/>
        <w:jc w:val="center"/>
        <w:rPr>
          <w:rFonts w:ascii="Calibri" w:hAnsi="Calibri" w:cs="Calibri"/>
          <w:sz w:val="20"/>
          <w:szCs w:val="20"/>
        </w:rPr>
      </w:pPr>
    </w:p>
    <w:p w:rsidR="00CC5A17" w:rsidRPr="007813C2" w:rsidRDefault="00CC5A17" w:rsidP="00CC5A17">
      <w:pPr>
        <w:jc w:val="both"/>
        <w:rPr>
          <w:rFonts w:ascii="Calibri" w:hAnsi="Calibri" w:cs="Calibri"/>
          <w:bCs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 xml:space="preserve">a partecipare alla procedura </w:t>
      </w:r>
      <w:r>
        <w:rPr>
          <w:rFonts w:ascii="Calibri" w:hAnsi="Calibri" w:cs="Calibri"/>
          <w:sz w:val="20"/>
          <w:szCs w:val="20"/>
        </w:rPr>
        <w:t>di affidamento diretto</w:t>
      </w:r>
      <w:r w:rsidRPr="00AA4212">
        <w:rPr>
          <w:rFonts w:ascii="Calibri" w:hAnsi="Calibri" w:cs="Calibri"/>
          <w:sz w:val="20"/>
          <w:szCs w:val="20"/>
        </w:rPr>
        <w:t xml:space="preserve">, </w:t>
      </w:r>
      <w:r w:rsidRPr="007813C2">
        <w:rPr>
          <w:rFonts w:ascii="Calibri" w:hAnsi="Calibri" w:cs="Calibri"/>
          <w:bCs/>
          <w:sz w:val="20"/>
          <w:szCs w:val="20"/>
        </w:rPr>
        <w:t xml:space="preserve">ai sensi dell'art. 36, comma 2, lett. </w:t>
      </w:r>
      <w:r>
        <w:rPr>
          <w:rFonts w:ascii="Calibri" w:hAnsi="Calibri" w:cs="Calibri"/>
          <w:bCs/>
          <w:sz w:val="20"/>
          <w:szCs w:val="20"/>
        </w:rPr>
        <w:t>a</w:t>
      </w:r>
      <w:r w:rsidRPr="007813C2">
        <w:rPr>
          <w:rFonts w:ascii="Calibri" w:hAnsi="Calibri" w:cs="Calibri"/>
          <w:bCs/>
          <w:sz w:val="20"/>
          <w:szCs w:val="20"/>
        </w:rPr>
        <w:t>) del D.Lgs. n. 50/2016.</w:t>
      </w:r>
      <w:r w:rsidRPr="00AA4212">
        <w:rPr>
          <w:rFonts w:ascii="Calibri" w:hAnsi="Calibri" w:cs="Calibri"/>
          <w:color w:val="000000"/>
          <w:sz w:val="20"/>
          <w:szCs w:val="20"/>
        </w:rPr>
        <w:t xml:space="preserve">, per l’affidamento </w:t>
      </w:r>
      <w:r w:rsidRPr="00AA4212">
        <w:rPr>
          <w:rStyle w:val="timark"/>
          <w:rFonts w:ascii="Calibri" w:hAnsi="Calibri" w:cs="Calibri"/>
          <w:sz w:val="20"/>
          <w:szCs w:val="20"/>
        </w:rPr>
        <w:t xml:space="preserve">della gestione del servizio di </w:t>
      </w:r>
      <w:r>
        <w:rPr>
          <w:rStyle w:val="timark"/>
          <w:rFonts w:ascii="Calibri" w:hAnsi="Calibri" w:cs="Calibri"/>
          <w:sz w:val="20"/>
          <w:szCs w:val="20"/>
        </w:rPr>
        <w:t>tesoreria comunale</w:t>
      </w:r>
      <w:r w:rsidRPr="00AA4212">
        <w:rPr>
          <w:rStyle w:val="timark"/>
          <w:rFonts w:ascii="Calibri" w:hAnsi="Calibri" w:cs="Calibri"/>
          <w:sz w:val="20"/>
          <w:szCs w:val="20"/>
        </w:rPr>
        <w:t xml:space="preserve"> </w:t>
      </w:r>
      <w:r w:rsidRPr="00433382">
        <w:rPr>
          <w:rFonts w:ascii="Calibri" w:hAnsi="Calibri" w:cs="Calibri"/>
          <w:bCs/>
          <w:sz w:val="20"/>
          <w:szCs w:val="20"/>
        </w:rPr>
        <w:t xml:space="preserve">per il periodo </w:t>
      </w:r>
      <w:r w:rsidR="00462AC5">
        <w:rPr>
          <w:rFonts w:ascii="Calibri" w:hAnsi="Calibri" w:cs="Calibri"/>
          <w:bCs/>
          <w:sz w:val="20"/>
          <w:szCs w:val="20"/>
        </w:rPr>
        <w:t>0</w:t>
      </w:r>
      <w:r w:rsidRPr="00433382">
        <w:rPr>
          <w:rFonts w:ascii="Calibri" w:hAnsi="Calibri" w:cs="Calibri"/>
          <w:bCs/>
          <w:sz w:val="20"/>
          <w:szCs w:val="20"/>
        </w:rPr>
        <w:t xml:space="preserve">1 </w:t>
      </w:r>
      <w:r>
        <w:rPr>
          <w:rFonts w:ascii="Calibri" w:hAnsi="Calibri" w:cs="Calibri"/>
          <w:bCs/>
          <w:sz w:val="20"/>
          <w:szCs w:val="20"/>
        </w:rPr>
        <w:t>gennaio</w:t>
      </w:r>
      <w:r w:rsidRPr="00433382">
        <w:rPr>
          <w:rFonts w:ascii="Calibri" w:hAnsi="Calibri" w:cs="Calibri"/>
          <w:bCs/>
          <w:sz w:val="20"/>
          <w:szCs w:val="20"/>
        </w:rPr>
        <w:t xml:space="preserve"> 20</w:t>
      </w:r>
      <w:r>
        <w:rPr>
          <w:rFonts w:ascii="Calibri" w:hAnsi="Calibri" w:cs="Calibri"/>
          <w:bCs/>
          <w:sz w:val="20"/>
          <w:szCs w:val="20"/>
        </w:rPr>
        <w:t>20</w:t>
      </w:r>
      <w:r w:rsidR="006914A6">
        <w:rPr>
          <w:rFonts w:ascii="Calibri" w:hAnsi="Calibri" w:cs="Calibri"/>
          <w:bCs/>
          <w:sz w:val="20"/>
          <w:szCs w:val="20"/>
        </w:rPr>
        <w:t xml:space="preserve"> -</w:t>
      </w:r>
      <w:r w:rsidRPr="00433382">
        <w:rPr>
          <w:rFonts w:ascii="Calibri" w:hAnsi="Calibri" w:cs="Calibri"/>
          <w:bCs/>
          <w:sz w:val="20"/>
          <w:szCs w:val="20"/>
        </w:rPr>
        <w:t xml:space="preserve"> 3</w:t>
      </w:r>
      <w:r>
        <w:rPr>
          <w:rFonts w:ascii="Calibri" w:hAnsi="Calibri" w:cs="Calibri"/>
          <w:bCs/>
          <w:sz w:val="20"/>
          <w:szCs w:val="20"/>
        </w:rPr>
        <w:t>1</w:t>
      </w:r>
      <w:r w:rsidRPr="00433382"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Cs/>
          <w:sz w:val="20"/>
          <w:szCs w:val="20"/>
        </w:rPr>
        <w:t xml:space="preserve">dicembre </w:t>
      </w:r>
      <w:r w:rsidRPr="00433382">
        <w:rPr>
          <w:rFonts w:ascii="Calibri" w:hAnsi="Calibri" w:cs="Calibri"/>
          <w:bCs/>
          <w:sz w:val="20"/>
          <w:szCs w:val="20"/>
        </w:rPr>
        <w:t>202</w:t>
      </w:r>
      <w:r>
        <w:rPr>
          <w:rFonts w:ascii="Calibri" w:hAnsi="Calibri" w:cs="Calibri"/>
          <w:bCs/>
          <w:sz w:val="20"/>
          <w:szCs w:val="20"/>
        </w:rPr>
        <w:t>5</w:t>
      </w:r>
      <w:r w:rsidRPr="00433382">
        <w:rPr>
          <w:rFonts w:ascii="Calibri" w:hAnsi="Calibri" w:cs="Calibri"/>
          <w:bCs/>
          <w:sz w:val="20"/>
          <w:szCs w:val="20"/>
        </w:rPr>
        <w:t>,</w:t>
      </w:r>
    </w:p>
    <w:p w:rsidR="00CC5A17" w:rsidRPr="00AA4212" w:rsidRDefault="00CC5A17" w:rsidP="006914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33382">
        <w:rPr>
          <w:rFonts w:ascii="Calibri" w:hAnsi="Calibri" w:cs="Calibri"/>
          <w:bCs/>
          <w:sz w:val="20"/>
          <w:szCs w:val="20"/>
        </w:rPr>
        <w:t xml:space="preserve"> </w:t>
      </w:r>
    </w:p>
    <w:p w:rsidR="00CC5A17" w:rsidRDefault="00CC5A17" w:rsidP="00CC5A17">
      <w:pPr>
        <w:tabs>
          <w:tab w:val="left" w:pos="3312"/>
        </w:tabs>
        <w:ind w:left="113"/>
        <w:jc w:val="center"/>
        <w:rPr>
          <w:rFonts w:ascii="Calibri" w:hAnsi="Calibri" w:cs="Calibri"/>
          <w:b/>
          <w:bCs/>
          <w:sz w:val="20"/>
          <w:szCs w:val="20"/>
        </w:rPr>
      </w:pPr>
      <w:r w:rsidRPr="00AA4212">
        <w:rPr>
          <w:rFonts w:ascii="Calibri" w:hAnsi="Calibri" w:cs="Calibri"/>
          <w:b/>
          <w:bCs/>
          <w:sz w:val="20"/>
          <w:szCs w:val="20"/>
        </w:rPr>
        <w:t>A TAL FINE DICHIARA</w:t>
      </w:r>
    </w:p>
    <w:p w:rsidR="006914A6" w:rsidRPr="00AA4212" w:rsidRDefault="006914A6" w:rsidP="00CC5A17">
      <w:pPr>
        <w:tabs>
          <w:tab w:val="left" w:pos="3312"/>
        </w:tabs>
        <w:ind w:left="113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C5A17" w:rsidRPr="00AA4212" w:rsidRDefault="00CC5A17" w:rsidP="00CC5A17">
      <w:pPr>
        <w:tabs>
          <w:tab w:val="left" w:pos="3312"/>
        </w:tabs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:rsidR="00CC5A17" w:rsidRPr="00AA4212" w:rsidRDefault="00CC5A17" w:rsidP="00CC5A17">
      <w:pPr>
        <w:tabs>
          <w:tab w:val="left" w:pos="3312"/>
        </w:tabs>
        <w:ind w:left="113"/>
        <w:jc w:val="center"/>
        <w:rPr>
          <w:sz w:val="20"/>
          <w:szCs w:val="20"/>
        </w:rPr>
      </w:pPr>
    </w:p>
    <w:p w:rsidR="00F47438" w:rsidRPr="001811FD" w:rsidRDefault="001811FD" w:rsidP="001811FD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 w:rsidRPr="001811FD">
        <w:rPr>
          <w:rFonts w:ascii="Calibri" w:hAnsi="Calibri" w:cs="Calibri"/>
          <w:color w:val="00000A"/>
          <w:sz w:val="20"/>
          <w:szCs w:val="20"/>
        </w:rPr>
        <w:t xml:space="preserve">l’insussistenza delle cause di esclusione di cui all’art. 80 del D.Lgs. n. 50/2016 o di situazioni di incapacità a contrattare con </w:t>
      </w:r>
      <w:smartTag w:uri="urn:schemas-microsoft-com:office:smarttags" w:element="PersonName">
        <w:smartTagPr>
          <w:attr w:name="ProductID" w:val="la P.A"/>
        </w:smartTagPr>
        <w:r w:rsidRPr="001811FD">
          <w:rPr>
            <w:rFonts w:ascii="Calibri" w:hAnsi="Calibri" w:cs="Calibri"/>
            <w:color w:val="00000A"/>
            <w:sz w:val="20"/>
            <w:szCs w:val="20"/>
          </w:rPr>
          <w:t>la P.A</w:t>
        </w:r>
      </w:smartTag>
      <w:r w:rsidRPr="001811FD">
        <w:rPr>
          <w:rFonts w:ascii="Calibri" w:hAnsi="Calibri" w:cs="Calibri"/>
          <w:color w:val="00000A"/>
          <w:sz w:val="20"/>
          <w:szCs w:val="20"/>
        </w:rPr>
        <w:t>., compresi i provvedimenti interdittivi di cui all’art. 14 del D.Lgs. n. 81/2008 ed il divieto di cui all’art. 53, comma 16-ter, del D.Lgs. n. 165/2001</w:t>
      </w:r>
      <w:r w:rsidR="00242503">
        <w:rPr>
          <w:rFonts w:ascii="Calibri" w:hAnsi="Calibri" w:cs="Calibri"/>
          <w:color w:val="00000A"/>
          <w:sz w:val="20"/>
          <w:szCs w:val="20"/>
        </w:rPr>
        <w:t xml:space="preserve"> </w:t>
      </w:r>
      <w:r w:rsidR="00242503" w:rsidRPr="00242503">
        <w:rPr>
          <w:rFonts w:ascii="Calibri" w:hAnsi="Calibri" w:cs="Calibri"/>
          <w:color w:val="00000A"/>
          <w:sz w:val="20"/>
          <w:szCs w:val="20"/>
        </w:rPr>
        <w:t>e s.m.i.;</w:t>
      </w:r>
    </w:p>
    <w:p w:rsidR="00F47438" w:rsidRPr="00670FC0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l’iscrizione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alla C.C.I.A.A. o in uno dei registri professionali o commerciali dello Stato di Residenza se </w:t>
      </w:r>
      <w:r>
        <w:rPr>
          <w:rFonts w:ascii="Calibri" w:hAnsi="Calibri" w:cs="Calibri"/>
          <w:color w:val="00000A"/>
          <w:sz w:val="20"/>
          <w:szCs w:val="20"/>
        </w:rPr>
        <w:t>si tratta di uno Stato dell’Unione Europea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in conformità a quanto previsto dall’art. 83</w:t>
      </w:r>
      <w:r>
        <w:rPr>
          <w:rFonts w:ascii="Calibri" w:hAnsi="Calibri" w:cs="Calibri"/>
          <w:color w:val="00000A"/>
          <w:sz w:val="20"/>
          <w:szCs w:val="20"/>
        </w:rPr>
        <w:t>,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comma </w:t>
      </w:r>
      <w:r>
        <w:rPr>
          <w:rFonts w:ascii="Calibri" w:hAnsi="Calibri" w:cs="Calibri"/>
          <w:color w:val="00000A"/>
          <w:sz w:val="20"/>
          <w:szCs w:val="20"/>
        </w:rPr>
        <w:t>,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3 del D.Lgs. </w:t>
      </w:r>
      <w:r>
        <w:rPr>
          <w:rFonts w:ascii="Calibri" w:hAnsi="Calibri" w:cs="Calibri"/>
          <w:color w:val="00000A"/>
          <w:sz w:val="20"/>
          <w:szCs w:val="20"/>
        </w:rPr>
        <w:t xml:space="preserve">n. </w:t>
      </w:r>
      <w:r w:rsidRPr="00670FC0">
        <w:rPr>
          <w:rFonts w:ascii="Calibri" w:hAnsi="Calibri" w:cs="Calibri"/>
          <w:color w:val="00000A"/>
          <w:sz w:val="20"/>
          <w:szCs w:val="20"/>
        </w:rPr>
        <w:t>50/2016</w:t>
      </w:r>
      <w:r>
        <w:rPr>
          <w:rFonts w:ascii="Calibri" w:hAnsi="Calibri" w:cs="Calibri"/>
          <w:color w:val="00000A"/>
          <w:sz w:val="20"/>
          <w:szCs w:val="20"/>
        </w:rPr>
        <w:t>;</w:t>
      </w:r>
    </w:p>
    <w:p w:rsidR="00F47438" w:rsidRPr="00670FC0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di essere autorizzato 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a svolgere attività bancaria di cui all’art. 13 del D.Lgs. n. 385/1993 ovvero, per le imprese di altro Stato membro non residenti in Italia, </w:t>
      </w:r>
      <w:r>
        <w:rPr>
          <w:rFonts w:ascii="Calibri" w:hAnsi="Calibri" w:cs="Calibri"/>
          <w:color w:val="00000A"/>
          <w:sz w:val="20"/>
          <w:szCs w:val="20"/>
        </w:rPr>
        <w:t>essere in possesso dell’autorizzazione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 a svolgere attività bancaria secondo la legislazione dello Stato di appartenenza. L’autorizzazione non è necessaria per i soggetti diversi dagli istituti bancari autorizzati per legge a svolgere il servizio di tesore</w:t>
      </w:r>
      <w:r>
        <w:rPr>
          <w:rFonts w:ascii="Calibri" w:hAnsi="Calibri" w:cs="Calibri"/>
          <w:color w:val="00000A"/>
          <w:sz w:val="20"/>
          <w:szCs w:val="20"/>
        </w:rPr>
        <w:t>ria per conto degli enti locali;</w:t>
      </w:r>
    </w:p>
    <w:p w:rsidR="00F47438" w:rsidRDefault="00B971CD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lastRenderedPageBreak/>
        <w:t>p</w:t>
      </w:r>
      <w:r w:rsidR="00F47438" w:rsidRPr="00670FC0">
        <w:rPr>
          <w:rFonts w:ascii="Calibri" w:hAnsi="Calibri" w:cs="Calibri"/>
          <w:color w:val="00000A"/>
          <w:sz w:val="20"/>
          <w:szCs w:val="20"/>
        </w:rPr>
        <w:t xml:space="preserve">er le banche di credito cooperativo, le banche popolari, gli istituti di cooperazione bancaria, costituiti anche in forma consortile, l’iscrizione all’Albo delle Società Cooperative di cui al D.M. 23/06/2004 istituito presso il Ministero delle Attività Produttive ovvero, nel caso di cooperative residenti in altri Stati membri, l’iscrizione presso analogo registro previsto dalla legislazione dello Stato </w:t>
      </w:r>
      <w:r>
        <w:rPr>
          <w:rFonts w:ascii="Calibri" w:hAnsi="Calibri" w:cs="Calibri"/>
          <w:color w:val="00000A"/>
          <w:sz w:val="20"/>
          <w:szCs w:val="20"/>
        </w:rPr>
        <w:t>di appartenenza;</w:t>
      </w:r>
    </w:p>
    <w:p w:rsidR="002D3BA7" w:rsidRDefault="002D3BA7" w:rsidP="002D3BA7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d</w:t>
      </w:r>
      <w:r w:rsidRPr="00670FC0">
        <w:rPr>
          <w:rFonts w:ascii="Calibri" w:hAnsi="Calibri" w:cs="Calibri"/>
          <w:color w:val="00000A"/>
          <w:sz w:val="20"/>
          <w:szCs w:val="20"/>
        </w:rPr>
        <w:t xml:space="preserve">i disporre </w:t>
      </w:r>
      <w:r w:rsidR="002D0E9A" w:rsidRPr="002D0E9A">
        <w:rPr>
          <w:rFonts w:ascii="Calibri" w:hAnsi="Calibri" w:cs="Calibri"/>
          <w:color w:val="00000A"/>
          <w:sz w:val="20"/>
          <w:szCs w:val="20"/>
        </w:rPr>
        <w:t>di una procedura software per la gestione del servizio di tesoreria con modalità e criteri informatici e con collegamento diretto online tra Ente e tesoriere, idonea a garantire le modalità gestionali previste dalla convenzione, in conformità alle normative e al sistema informativo sulle operazioni degli Enti pubblici (SIOPE +);</w:t>
      </w:r>
    </w:p>
    <w:p w:rsidR="00BE485E" w:rsidRPr="00BE485E" w:rsidRDefault="00BE485E" w:rsidP="002D3BA7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di aver gestito</w:t>
      </w:r>
      <w:r w:rsidRPr="00BE485E">
        <w:rPr>
          <w:rFonts w:ascii="Calibri" w:hAnsi="Calibri" w:cs="Calibri"/>
          <w:color w:val="00000A"/>
          <w:sz w:val="20"/>
          <w:szCs w:val="20"/>
        </w:rPr>
        <w:t xml:space="preserve"> nell’ultimo triennio (2016/2017/2018) il servizio di tesoreria per uno o più Comuni o Enti, come risulta da</w:t>
      </w:r>
      <w:r w:rsidR="00DC16FE">
        <w:rPr>
          <w:rFonts w:ascii="Calibri" w:hAnsi="Calibri" w:cs="Calibri"/>
          <w:color w:val="00000A"/>
          <w:sz w:val="20"/>
          <w:szCs w:val="20"/>
        </w:rPr>
        <w:t>ll’</w:t>
      </w:r>
      <w:r w:rsidRPr="00BE485E">
        <w:rPr>
          <w:rFonts w:ascii="Calibri" w:hAnsi="Calibri" w:cs="Calibri"/>
          <w:color w:val="00000A"/>
          <w:sz w:val="20"/>
          <w:szCs w:val="20"/>
        </w:rPr>
        <w:t>elenco dei prin</w:t>
      </w:r>
      <w:r>
        <w:rPr>
          <w:rFonts w:ascii="Calibri" w:hAnsi="Calibri" w:cs="Calibri"/>
          <w:color w:val="00000A"/>
          <w:sz w:val="20"/>
          <w:szCs w:val="20"/>
        </w:rPr>
        <w:t>cipali servizi analoghi a quello</w:t>
      </w:r>
      <w:r w:rsidRPr="00BE485E">
        <w:rPr>
          <w:rFonts w:ascii="Calibri" w:hAnsi="Calibri" w:cs="Calibri"/>
          <w:color w:val="00000A"/>
          <w:sz w:val="20"/>
          <w:szCs w:val="20"/>
        </w:rPr>
        <w:t xml:space="preserve"> oggetto </w:t>
      </w:r>
      <w:r>
        <w:rPr>
          <w:rFonts w:ascii="Calibri" w:hAnsi="Calibri" w:cs="Calibri"/>
          <w:color w:val="00000A"/>
          <w:sz w:val="20"/>
          <w:szCs w:val="20"/>
        </w:rPr>
        <w:t xml:space="preserve">della manifestazione di interesse, con l’indicazione </w:t>
      </w:r>
      <w:r w:rsidRPr="00BE485E">
        <w:rPr>
          <w:rFonts w:ascii="Calibri" w:hAnsi="Calibri" w:cs="Calibri"/>
          <w:color w:val="00000A"/>
          <w:sz w:val="20"/>
          <w:szCs w:val="20"/>
        </w:rPr>
        <w:t>delle date e dei destinatari dei servizi stessi</w:t>
      </w:r>
      <w:r w:rsidR="00DC16FE">
        <w:rPr>
          <w:rFonts w:ascii="Calibri" w:hAnsi="Calibri" w:cs="Calibri"/>
          <w:color w:val="00000A"/>
          <w:sz w:val="20"/>
          <w:szCs w:val="20"/>
        </w:rPr>
        <w:t xml:space="preserve"> (requisito specifico di </w:t>
      </w:r>
      <w:r w:rsidR="00DC16FE" w:rsidRPr="00E37669">
        <w:rPr>
          <w:rFonts w:ascii="Calibri" w:hAnsi="Calibri" w:cs="Calibri"/>
          <w:color w:val="00000A"/>
          <w:sz w:val="20"/>
          <w:szCs w:val="20"/>
          <w:u w:val="single"/>
        </w:rPr>
        <w:t>capacità tecnico - professionale rif. art. 83, comma 1, lett. c) e All. XVII, Parte II del Codice</w:t>
      </w:r>
      <w:r w:rsidR="00DC16FE">
        <w:rPr>
          <w:rFonts w:ascii="Calibri" w:hAnsi="Calibri" w:cs="Calibri"/>
          <w:color w:val="00000A"/>
          <w:sz w:val="20"/>
          <w:szCs w:val="20"/>
        </w:rPr>
        <w:t>);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 xml:space="preserve">di essere a conoscenza che la presente richiesta non costituisce proposta contrattuale e non vincola </w:t>
      </w:r>
      <w:r w:rsidR="00D72390">
        <w:rPr>
          <w:rFonts w:ascii="Calibri" w:hAnsi="Calibri" w:cs="Calibri"/>
          <w:sz w:val="20"/>
          <w:szCs w:val="20"/>
          <w:lang w:eastAsia="it-IT"/>
        </w:rPr>
        <w:t xml:space="preserve">in alcun modo l’Amministrazione </w:t>
      </w:r>
      <w:r w:rsidRPr="00AA4212">
        <w:rPr>
          <w:rFonts w:ascii="Calibri" w:hAnsi="Calibri" w:cs="Calibri"/>
          <w:sz w:val="20"/>
          <w:szCs w:val="20"/>
          <w:lang w:eastAsia="it-IT"/>
        </w:rPr>
        <w:t>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>di essere a conoscenza sin da ora che la presentazione della candidatura non genera alcun diritto o automatismo di partecipazione ad altre procedure di affidamento sia di tipo negoziale</w:t>
      </w:r>
      <w:r w:rsidR="00B971CD">
        <w:rPr>
          <w:rFonts w:ascii="Calibri" w:hAnsi="Calibri" w:cs="Calibri"/>
          <w:sz w:val="20"/>
          <w:szCs w:val="20"/>
          <w:lang w:eastAsia="it-IT"/>
        </w:rPr>
        <w:t xml:space="preserve"> che pubblico;</w:t>
      </w:r>
    </w:p>
    <w:p w:rsidR="00F47438" w:rsidRPr="00AA4212" w:rsidRDefault="00F47438" w:rsidP="00F4743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3312"/>
        </w:tabs>
        <w:ind w:left="284" w:hanging="284"/>
        <w:jc w:val="both"/>
        <w:rPr>
          <w:rFonts w:ascii="Calibri" w:hAnsi="Calibri" w:cs="Calibri"/>
          <w:sz w:val="20"/>
          <w:szCs w:val="20"/>
          <w:lang w:eastAsia="it-IT"/>
        </w:rPr>
      </w:pPr>
      <w:r w:rsidRPr="00AA4212">
        <w:rPr>
          <w:rFonts w:ascii="Calibri" w:hAnsi="Calibri" w:cs="Calibri"/>
          <w:sz w:val="20"/>
          <w:szCs w:val="20"/>
          <w:lang w:eastAsia="it-IT"/>
        </w:rPr>
        <w:t xml:space="preserve">di essere a conoscenza </w:t>
      </w:r>
      <w:r>
        <w:rPr>
          <w:rFonts w:ascii="Calibri" w:hAnsi="Calibri" w:cs="Calibri"/>
          <w:sz w:val="20"/>
          <w:szCs w:val="20"/>
          <w:lang w:eastAsia="it-IT"/>
        </w:rPr>
        <w:t>che l'avviso</w:t>
      </w:r>
      <w:r w:rsidRPr="00AA4212">
        <w:rPr>
          <w:rFonts w:ascii="Calibri" w:hAnsi="Calibri" w:cs="Calibri"/>
          <w:sz w:val="20"/>
          <w:szCs w:val="20"/>
          <w:lang w:eastAsia="it-IT"/>
        </w:rPr>
        <w:t xml:space="preserve"> è da intendersi come mero procedimento preselettivo, non vincolante per </w:t>
      </w:r>
      <w:smartTag w:uri="urn:schemas-microsoft-com:office:smarttags" w:element="PersonName">
        <w:smartTagPr>
          <w:attr w:name="ProductID" w:val="la Stazione"/>
        </w:smartTagPr>
        <w:r w:rsidRPr="00AA4212">
          <w:rPr>
            <w:rFonts w:ascii="Calibri" w:hAnsi="Calibri" w:cs="Calibri"/>
            <w:sz w:val="20"/>
            <w:szCs w:val="20"/>
            <w:lang w:eastAsia="it-IT"/>
          </w:rPr>
          <w:t>la Stazione</w:t>
        </w:r>
      </w:smartTag>
      <w:r w:rsidR="00B971CD">
        <w:rPr>
          <w:rFonts w:ascii="Calibri" w:hAnsi="Calibri" w:cs="Calibri"/>
          <w:sz w:val="20"/>
          <w:szCs w:val="20"/>
          <w:lang w:eastAsia="it-IT"/>
        </w:rPr>
        <w:t xml:space="preserve"> A</w:t>
      </w:r>
      <w:r w:rsidRPr="00AA4212">
        <w:rPr>
          <w:rFonts w:ascii="Calibri" w:hAnsi="Calibri" w:cs="Calibri"/>
          <w:sz w:val="20"/>
          <w:szCs w:val="20"/>
          <w:lang w:eastAsia="it-IT"/>
        </w:rPr>
        <w:t>ppaltante, finalizzato alla sola raccolta di manifestazione di interesse da</w:t>
      </w:r>
      <w:r w:rsidR="00B971CD">
        <w:rPr>
          <w:rFonts w:ascii="Calibri" w:hAnsi="Calibri" w:cs="Calibri"/>
          <w:sz w:val="20"/>
          <w:szCs w:val="20"/>
          <w:lang w:eastAsia="it-IT"/>
        </w:rPr>
        <w:t xml:space="preserve"> parte dei soggetti interessati;</w:t>
      </w:r>
    </w:p>
    <w:p w:rsidR="00F47438" w:rsidRPr="00AA4212" w:rsidRDefault="00F47438" w:rsidP="00EF14C6">
      <w:pPr>
        <w:tabs>
          <w:tab w:val="left" w:pos="0"/>
          <w:tab w:val="left" w:pos="709"/>
          <w:tab w:val="left" w:pos="3312"/>
        </w:tabs>
        <w:jc w:val="both"/>
        <w:rPr>
          <w:sz w:val="20"/>
          <w:szCs w:val="20"/>
        </w:rPr>
      </w:pPr>
    </w:p>
    <w:p w:rsidR="00F47438" w:rsidRPr="00AA4212" w:rsidRDefault="00F47438" w:rsidP="00F47438">
      <w:pPr>
        <w:tabs>
          <w:tab w:val="left" w:pos="0"/>
          <w:tab w:val="left" w:pos="709"/>
          <w:tab w:val="left" w:pos="3312"/>
        </w:tabs>
        <w:ind w:left="357"/>
        <w:jc w:val="center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b/>
          <w:bCs/>
          <w:sz w:val="20"/>
          <w:szCs w:val="20"/>
        </w:rPr>
        <w:t>RICHIEDE</w:t>
      </w:r>
    </w:p>
    <w:p w:rsidR="00F47438" w:rsidRPr="00AA4212" w:rsidRDefault="00F47438" w:rsidP="00F47438">
      <w:pPr>
        <w:tabs>
          <w:tab w:val="left" w:pos="0"/>
          <w:tab w:val="left" w:pos="709"/>
          <w:tab w:val="left" w:pos="3312"/>
        </w:tabs>
        <w:ind w:left="357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47438" w:rsidRPr="00AA4212" w:rsidRDefault="00F47438" w:rsidP="00DC40FD">
      <w:pPr>
        <w:tabs>
          <w:tab w:val="left" w:pos="0"/>
          <w:tab w:val="left" w:pos="709"/>
          <w:tab w:val="left" w:pos="3312"/>
        </w:tabs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>che ogni comunicazione inerente la presente procedura sia trasmessa al seguente indirizzo PEC:</w:t>
      </w:r>
      <w:r w:rsidR="00DC40FD">
        <w:rPr>
          <w:rFonts w:ascii="Calibri" w:hAnsi="Calibri" w:cs="Calibri"/>
          <w:sz w:val="20"/>
          <w:szCs w:val="20"/>
        </w:rPr>
        <w:t xml:space="preserve"> ___________________.</w:t>
      </w:r>
    </w:p>
    <w:p w:rsidR="00DC40FD" w:rsidRDefault="00DC40FD" w:rsidP="00DC40FD">
      <w:pPr>
        <w:pStyle w:val="Titolo2"/>
        <w:tabs>
          <w:tab w:val="left" w:pos="0"/>
        </w:tabs>
        <w:spacing w:before="0" w:after="0"/>
        <w:ind w:right="63"/>
        <w:jc w:val="both"/>
        <w:rPr>
          <w:rFonts w:ascii="Calibri" w:hAnsi="Calibri" w:cs="Calibri"/>
          <w:sz w:val="20"/>
          <w:szCs w:val="20"/>
        </w:rPr>
      </w:pPr>
    </w:p>
    <w:p w:rsidR="00CC5A17" w:rsidRPr="00AA4212" w:rsidRDefault="00CC5A17" w:rsidP="00DC40FD">
      <w:pPr>
        <w:pStyle w:val="Titolo2"/>
        <w:tabs>
          <w:tab w:val="left" w:pos="0"/>
        </w:tabs>
        <w:spacing w:before="0" w:after="0"/>
        <w:ind w:right="63"/>
        <w:jc w:val="both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sz w:val="20"/>
          <w:szCs w:val="20"/>
        </w:rPr>
        <w:t xml:space="preserve">Luogo e data </w:t>
      </w:r>
    </w:p>
    <w:p w:rsidR="00CC5A17" w:rsidRPr="00AA4212" w:rsidRDefault="00CC5A17" w:rsidP="00CC5A17">
      <w:pPr>
        <w:rPr>
          <w:rFonts w:ascii="Calibri" w:hAnsi="Calibri" w:cs="Calibri"/>
          <w:sz w:val="20"/>
          <w:szCs w:val="20"/>
        </w:rPr>
      </w:pPr>
    </w:p>
    <w:p w:rsidR="00CC5A17" w:rsidRPr="00AA4212" w:rsidRDefault="00CC5A17" w:rsidP="00CC5A17">
      <w:pPr>
        <w:tabs>
          <w:tab w:val="left" w:pos="0"/>
          <w:tab w:val="left" w:pos="3312"/>
        </w:tabs>
        <w:ind w:right="226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CC5A17" w:rsidRPr="00AA4212" w:rsidRDefault="00CC5A17" w:rsidP="00CC5A17">
      <w:pPr>
        <w:tabs>
          <w:tab w:val="left" w:pos="0"/>
          <w:tab w:val="left" w:pos="3312"/>
        </w:tabs>
        <w:ind w:right="2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  <w:t xml:space="preserve">       </w:t>
      </w:r>
      <w:r w:rsidRPr="00AA4212">
        <w:rPr>
          <w:rFonts w:ascii="Calibri" w:hAnsi="Calibri" w:cs="Calibri"/>
          <w:b/>
          <w:bCs/>
          <w:sz w:val="20"/>
          <w:szCs w:val="20"/>
        </w:rPr>
        <w:t xml:space="preserve">IL  LEGALE  RAPPRESENTANTE </w:t>
      </w:r>
    </w:p>
    <w:p w:rsidR="00CC5A17" w:rsidRPr="00AA4212" w:rsidRDefault="00CC5A17" w:rsidP="00CC5A17">
      <w:pPr>
        <w:jc w:val="center"/>
        <w:rPr>
          <w:rFonts w:ascii="Calibri" w:hAnsi="Calibri" w:cs="Calibri"/>
          <w:sz w:val="20"/>
          <w:szCs w:val="20"/>
        </w:rPr>
      </w:pPr>
      <w:r w:rsidRPr="00AA4212">
        <w:rPr>
          <w:rFonts w:ascii="Calibri" w:hAnsi="Calibri" w:cs="Calibri"/>
          <w:i/>
          <w:sz w:val="20"/>
          <w:szCs w:val="20"/>
          <w:u w:val="single"/>
        </w:rPr>
        <w:t>(da sottoscrivere con firma digitale)</w:t>
      </w:r>
    </w:p>
    <w:p w:rsidR="00CC5A17" w:rsidRDefault="00CC5A1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CC5A17">
      <w:pPr>
        <w:pStyle w:val="Default"/>
        <w:rPr>
          <w:rFonts w:eastAsia="Times New Roman"/>
          <w:i/>
          <w:color w:val="auto"/>
          <w:sz w:val="20"/>
          <w:szCs w:val="20"/>
          <w:u w:val="single"/>
          <w:lang w:eastAsia="zh-CN"/>
        </w:rPr>
      </w:pPr>
    </w:p>
    <w:p w:rsidR="004E0327" w:rsidRDefault="004E0327" w:rsidP="004E0327">
      <w:pPr>
        <w:jc w:val="center"/>
        <w:rPr>
          <w:rFonts w:ascii="Corbel" w:hAnsi="Corbel"/>
          <w:b/>
        </w:rPr>
      </w:pPr>
    </w:p>
    <w:p w:rsidR="004E0327" w:rsidRPr="007841BD" w:rsidRDefault="004E0327" w:rsidP="004E0327">
      <w:pPr>
        <w:jc w:val="center"/>
        <w:rPr>
          <w:rFonts w:ascii="Corbel" w:hAnsi="Corbel"/>
          <w:b/>
        </w:rPr>
      </w:pPr>
      <w:r w:rsidRPr="007841BD">
        <w:rPr>
          <w:rFonts w:ascii="Corbel" w:hAnsi="Corbel"/>
          <w:b/>
        </w:rPr>
        <w:t>Informativa</w:t>
      </w:r>
      <w:r>
        <w:rPr>
          <w:rFonts w:ascii="Corbel" w:hAnsi="Corbel"/>
          <w:b/>
        </w:rPr>
        <w:t xml:space="preserve"> per affidamento del servizio di Tesoreria e Cassa</w:t>
      </w:r>
    </w:p>
    <w:p w:rsidR="004E0327" w:rsidRPr="007841BD" w:rsidRDefault="004E0327" w:rsidP="004E0327">
      <w:pPr>
        <w:jc w:val="center"/>
        <w:rPr>
          <w:rFonts w:ascii="Corbel" w:hAnsi="Corbel"/>
          <w:b/>
        </w:rPr>
      </w:pPr>
      <w:r w:rsidRPr="007841BD">
        <w:rPr>
          <w:rFonts w:ascii="Corbel" w:hAnsi="Corbel"/>
          <w:b/>
        </w:rPr>
        <w:t>(art. 13 del Regolamento 2016/679/UE)</w:t>
      </w:r>
    </w:p>
    <w:p w:rsidR="004E0327" w:rsidRPr="007841BD" w:rsidRDefault="004E0327" w:rsidP="004E0327">
      <w:pPr>
        <w:rPr>
          <w:rFonts w:ascii="Corbel" w:hAnsi="Corbel"/>
          <w:b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Titolare del trattamento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Comune di Vione (BS), Piazza Vittoria n. 1, 25050 Vione (BS), Tel. 0364-94131, email info@comune.vione.bs.it.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Il Comune ha nominato il proprio Responsabile della protezione dei dati che si può contattare via email a: rpd@</w:t>
      </w:r>
      <w:hyperlink r:id="rId8" w:history="1">
        <w:r w:rsidRPr="00F85E8F">
          <w:rPr>
            <w:rFonts w:asciiTheme="minorHAnsi" w:hAnsiTheme="minorHAnsi"/>
            <w:sz w:val="20"/>
            <w:szCs w:val="20"/>
          </w:rPr>
          <w:t>comune.vione.bs.it</w:t>
        </w:r>
      </w:hyperlink>
      <w:r w:rsidRPr="00F85E8F">
        <w:rPr>
          <w:rFonts w:asciiTheme="minorHAnsi" w:hAnsiTheme="minorHAnsi"/>
          <w:sz w:val="20"/>
          <w:szCs w:val="20"/>
        </w:rPr>
        <w:t>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Finalità e base giuridica del trattamento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personali raccolti sono trattati nell’ambito della gara di appalto e per i procedimenti amministrativi e giurisdizionali conseguenti. Il trattamento è svolto per l’esecuzione di un compito di interesse pubblico.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Durata della conservazione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raccolti sono conservati per 10 anni  dalla conclusione della gara d’appalto.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Destinatari dei dati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possono essere trasmessi ad altre Pubbliche Amministrazioni qualora la comunicazione sia prevista per obbligo di legge.</w:t>
      </w:r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/>
          <w:sz w:val="20"/>
          <w:szCs w:val="20"/>
        </w:rPr>
        <w:t>I dati possono essere comunicati a privati che facciano richiesta di accesso civico e a</w:t>
      </w:r>
      <w:r w:rsidR="000C7B14" w:rsidRPr="00F85E8F">
        <w:rPr>
          <w:rFonts w:asciiTheme="minorHAnsi" w:hAnsiTheme="minorHAnsi"/>
          <w:sz w:val="20"/>
          <w:szCs w:val="20"/>
        </w:rPr>
        <w:t>ccesso civico generalizzato (D.</w:t>
      </w:r>
      <w:r w:rsidRPr="00F85E8F">
        <w:rPr>
          <w:rFonts w:asciiTheme="minorHAnsi" w:hAnsiTheme="minorHAnsi"/>
          <w:sz w:val="20"/>
          <w:szCs w:val="20"/>
        </w:rPr>
        <w:t>Lgs. n. 22/2013) o accesso agli atti (L. n. 241/1990).</w:t>
      </w:r>
    </w:p>
    <w:p w:rsidR="004E0327" w:rsidRPr="00F85E8F" w:rsidRDefault="004E0327" w:rsidP="004E0327">
      <w:pPr>
        <w:jc w:val="both"/>
        <w:rPr>
          <w:rFonts w:asciiTheme="minorHAnsi" w:hAnsiTheme="minorHAnsi" w:cs="Arial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4E0327" w:rsidRPr="00F85E8F" w:rsidRDefault="004E0327" w:rsidP="004E0327">
      <w:pPr>
        <w:jc w:val="both"/>
        <w:rPr>
          <w:rFonts w:asciiTheme="minorHAnsi" w:hAnsiTheme="minorHAnsi" w:cs="Arial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>I dati non sono trasmessi fuori dall’Unione Europea.</w:t>
      </w:r>
      <w:bookmarkStart w:id="0" w:name="_GoBack"/>
      <w:bookmarkEnd w:id="0"/>
    </w:p>
    <w:p w:rsidR="004E0327" w:rsidRPr="00F85E8F" w:rsidRDefault="004E0327" w:rsidP="004E0327">
      <w:pPr>
        <w:jc w:val="both"/>
        <w:rPr>
          <w:rFonts w:asciiTheme="minorHAnsi" w:hAnsiTheme="minorHAnsi"/>
          <w:sz w:val="20"/>
          <w:szCs w:val="20"/>
        </w:rPr>
      </w:pPr>
    </w:p>
    <w:p w:rsidR="004E0327" w:rsidRPr="00F85E8F" w:rsidRDefault="004E0327" w:rsidP="004E0327">
      <w:pPr>
        <w:jc w:val="both"/>
        <w:rPr>
          <w:rFonts w:asciiTheme="minorHAnsi" w:hAnsiTheme="minorHAnsi"/>
          <w:b/>
          <w:sz w:val="20"/>
          <w:szCs w:val="20"/>
        </w:rPr>
      </w:pPr>
      <w:r w:rsidRPr="00F85E8F">
        <w:rPr>
          <w:rFonts w:asciiTheme="minorHAnsi" w:hAnsiTheme="minorHAnsi"/>
          <w:b/>
          <w:sz w:val="20"/>
          <w:szCs w:val="20"/>
        </w:rPr>
        <w:t>Diritti dell’interessato</w:t>
      </w:r>
    </w:p>
    <w:p w:rsidR="004E0327" w:rsidRPr="00F85E8F" w:rsidRDefault="004E0327" w:rsidP="004E0327">
      <w:pPr>
        <w:spacing w:line="240" w:lineRule="atLeast"/>
        <w:jc w:val="both"/>
        <w:rPr>
          <w:rFonts w:asciiTheme="minorHAnsi" w:hAnsiTheme="minorHAnsi" w:cs="Arial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</w:t>
      </w:r>
    </w:p>
    <w:p w:rsidR="000C7B14" w:rsidRPr="00F85E8F" w:rsidRDefault="004E0327" w:rsidP="000C7B14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F85E8F">
        <w:rPr>
          <w:rFonts w:asciiTheme="minorHAnsi" w:hAnsiTheme="minorHAnsi" w:cs="Arial"/>
          <w:sz w:val="20"/>
          <w:szCs w:val="20"/>
        </w:rPr>
        <w:t xml:space="preserve">Può esercitare tali diritti rivolgendosi al Responsabile della protezione dei dati </w:t>
      </w:r>
      <w:r w:rsidRPr="00F85E8F">
        <w:rPr>
          <w:rFonts w:asciiTheme="minorHAnsi" w:hAnsiTheme="minorHAnsi"/>
          <w:sz w:val="20"/>
          <w:szCs w:val="20"/>
        </w:rPr>
        <w:t>all</w:t>
      </w:r>
      <w:r w:rsidR="000C7B14" w:rsidRPr="00F85E8F">
        <w:rPr>
          <w:rFonts w:asciiTheme="minorHAnsi" w:hAnsiTheme="minorHAnsi"/>
          <w:sz w:val="20"/>
          <w:szCs w:val="20"/>
        </w:rPr>
        <w:t>’indirizzo:</w:t>
      </w:r>
      <w:r w:rsidRPr="00F85E8F">
        <w:rPr>
          <w:rFonts w:asciiTheme="minorHAnsi" w:hAnsiTheme="minorHAnsi"/>
          <w:sz w:val="20"/>
          <w:szCs w:val="20"/>
        </w:rPr>
        <w:t xml:space="preserve"> </w:t>
      </w:r>
      <w:r w:rsidR="000C7B14" w:rsidRPr="00F85E8F">
        <w:rPr>
          <w:rFonts w:asciiTheme="minorHAnsi" w:hAnsiTheme="minorHAnsi"/>
          <w:sz w:val="20"/>
          <w:szCs w:val="20"/>
        </w:rPr>
        <w:t>rpd@</w:t>
      </w:r>
      <w:hyperlink r:id="rId9" w:history="1">
        <w:r w:rsidR="000C7B14" w:rsidRPr="00F85E8F">
          <w:rPr>
            <w:rFonts w:asciiTheme="minorHAnsi" w:hAnsiTheme="minorHAnsi"/>
            <w:sz w:val="20"/>
            <w:szCs w:val="20"/>
          </w:rPr>
          <w:t>comune.vione.bs.it</w:t>
        </w:r>
      </w:hyperlink>
      <w:r w:rsidR="000C7B14" w:rsidRPr="00F85E8F">
        <w:rPr>
          <w:rFonts w:asciiTheme="minorHAnsi" w:hAnsiTheme="minorHAnsi"/>
          <w:sz w:val="20"/>
          <w:szCs w:val="20"/>
        </w:rPr>
        <w:t>.</w:t>
      </w:r>
    </w:p>
    <w:p w:rsidR="004E0327" w:rsidRPr="004E0327" w:rsidRDefault="004E0327" w:rsidP="000C7B14">
      <w:pPr>
        <w:spacing w:line="24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F85E8F">
        <w:rPr>
          <w:rFonts w:asciiTheme="minorHAnsi" w:hAnsiTheme="minorHAnsi" w:cs="Arial"/>
          <w:sz w:val="20"/>
          <w:szCs w:val="20"/>
        </w:rPr>
        <w:t>L’interessato ha, infine, il diritto di proporre reclamo al Garante per la protezione dei dati personali.</w:t>
      </w:r>
    </w:p>
    <w:sectPr w:rsidR="004E0327" w:rsidRPr="004E032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D5" w:rsidRDefault="00923AD5" w:rsidP="004218B0">
      <w:r>
        <w:separator/>
      </w:r>
    </w:p>
  </w:endnote>
  <w:endnote w:type="continuationSeparator" w:id="0">
    <w:p w:rsidR="00923AD5" w:rsidRDefault="00923AD5" w:rsidP="0042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8B0" w:rsidRPr="007B63E9" w:rsidRDefault="004218B0" w:rsidP="004218B0">
    <w:pPr>
      <w:pStyle w:val="Pidipagina1"/>
      <w:tabs>
        <w:tab w:val="clear" w:pos="9638"/>
        <w:tab w:val="right" w:pos="9412"/>
      </w:tabs>
      <w:rPr>
        <w:rFonts w:ascii="Tahoma" w:eastAsia="Tahoma" w:hAnsi="Tahoma"/>
        <w:sz w:val="20"/>
      </w:rPr>
    </w:pPr>
  </w:p>
  <w:p w:rsidR="004218B0" w:rsidRPr="0049477E" w:rsidRDefault="004218B0" w:rsidP="004218B0">
    <w:pPr>
      <w:pStyle w:val="Pidipagina2"/>
      <w:tabs>
        <w:tab w:val="clear" w:pos="9638"/>
        <w:tab w:val="right" w:pos="9412"/>
      </w:tabs>
      <w:jc w:val="center"/>
      <w:rPr>
        <w:rFonts w:ascii="Arial" w:eastAsia="Arial" w:hAnsi="Arial"/>
        <w:sz w:val="16"/>
        <w:lang w:val="it-IT"/>
      </w:rPr>
    </w:pPr>
    <w:r>
      <w:rPr>
        <w:rFonts w:ascii="Arial" w:eastAsia="Arial" w:hAnsi="Arial"/>
        <w:sz w:val="16"/>
        <w:lang w:val="it-IT"/>
      </w:rPr>
      <w:t xml:space="preserve">Piazza Vittoria n. 1, </w:t>
    </w:r>
    <w:r w:rsidRPr="0049477E">
      <w:rPr>
        <w:rFonts w:ascii="Arial" w:eastAsia="Arial" w:hAnsi="Arial"/>
        <w:sz w:val="16"/>
        <w:lang w:val="it-IT"/>
      </w:rPr>
      <w:t xml:space="preserve">25050 Vione (BS) - Tel. 0364/94131 - Fax 0364/948528 - PEC </w:t>
    </w:r>
    <w:smartTag w:uri="urn:schemas-microsoft-com:office:smarttags" w:element="PersonName">
      <w:r w:rsidRPr="0049477E">
        <w:rPr>
          <w:rFonts w:ascii="Arial" w:eastAsia="Arial" w:hAnsi="Arial"/>
          <w:sz w:val="16"/>
          <w:lang w:val="it-IT"/>
        </w:rPr>
        <w:t>protocollo@pec.comune.vione.bs.it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D5" w:rsidRDefault="00923AD5" w:rsidP="004218B0">
      <w:r>
        <w:separator/>
      </w:r>
    </w:p>
  </w:footnote>
  <w:footnote w:type="continuationSeparator" w:id="0">
    <w:p w:rsidR="00923AD5" w:rsidRDefault="00923AD5" w:rsidP="0042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8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1"/>
      <w:gridCol w:w="7648"/>
    </w:tblGrid>
    <w:tr w:rsidR="004218B0" w:rsidRPr="0049477E" w:rsidTr="004218B0">
      <w:trPr>
        <w:trHeight w:val="1828"/>
        <w:tblHeader/>
      </w:trPr>
      <w:tc>
        <w:tcPr>
          <w:tcW w:w="1991" w:type="dxa"/>
          <w:vAlign w:val="center"/>
        </w:tcPr>
        <w:p w:rsidR="004218B0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</w:pPr>
          <w:r>
            <w:rPr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43180</wp:posOffset>
                </wp:positionV>
                <wp:extent cx="828675" cy="971550"/>
                <wp:effectExtent l="0" t="0" r="952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x_id_1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8" w:type="dxa"/>
          <w:vAlign w:val="center"/>
        </w:tcPr>
        <w:p w:rsidR="004218B0" w:rsidRPr="00ED1A6E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b/>
              <w:sz w:val="48"/>
              <w:szCs w:val="48"/>
              <w:lang w:val="it-IT"/>
            </w:rPr>
          </w:pPr>
          <w:r w:rsidRPr="00ED1A6E">
            <w:rPr>
              <w:rFonts w:ascii="Helvetica" w:eastAsia="Arial" w:hAnsi="Helvetica" w:cs="Estrangelo Edessa"/>
              <w:b/>
              <w:sz w:val="48"/>
              <w:szCs w:val="48"/>
              <w:lang w:val="it-IT"/>
            </w:rPr>
            <w:t>COMUNE DI VIONE</w:t>
          </w:r>
        </w:p>
        <w:p w:rsidR="004218B0" w:rsidRPr="00ED1A6E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sz w:val="22"/>
              <w:szCs w:val="22"/>
              <w:lang w:val="it-IT"/>
            </w:rPr>
          </w:pPr>
          <w:r w:rsidRPr="00ED1A6E">
            <w:rPr>
              <w:rFonts w:ascii="Helvetica" w:eastAsia="Arial" w:hAnsi="Helvetica" w:cs="Estrangelo Edessa"/>
              <w:sz w:val="22"/>
              <w:szCs w:val="22"/>
              <w:lang w:val="it-IT"/>
            </w:rPr>
            <w:t>PROVINCIA  DI  BRESCIA</w:t>
          </w:r>
        </w:p>
        <w:p w:rsidR="004218B0" w:rsidRPr="007B63E9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b/>
              <w:sz w:val="10"/>
              <w:szCs w:val="10"/>
              <w:lang w:val="it-IT"/>
            </w:rPr>
          </w:pPr>
        </w:p>
        <w:p w:rsidR="004218B0" w:rsidRPr="00ED1A6E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sz w:val="20"/>
              <w:lang w:val="it-IT"/>
            </w:rPr>
          </w:pPr>
          <w:r w:rsidRPr="00ED1A6E">
            <w:rPr>
              <w:rFonts w:ascii="Helvetica" w:eastAsia="Arial" w:hAnsi="Helvetica" w:cs="Estrangelo Edessa"/>
              <w:sz w:val="20"/>
              <w:lang w:val="it-IT"/>
            </w:rPr>
            <w:t>*******************</w:t>
          </w:r>
        </w:p>
        <w:p w:rsidR="004218B0" w:rsidRPr="007B63E9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b/>
              <w:sz w:val="10"/>
              <w:szCs w:val="10"/>
              <w:lang w:val="it-IT"/>
            </w:rPr>
          </w:pPr>
        </w:p>
        <w:p w:rsidR="004218B0" w:rsidRPr="007B63E9" w:rsidRDefault="004218B0" w:rsidP="004218B0">
          <w:pPr>
            <w:pStyle w:val="Intestazione2"/>
            <w:tabs>
              <w:tab w:val="clear" w:pos="9638"/>
              <w:tab w:val="right" w:pos="9411"/>
              <w:tab w:val="left" w:pos="9411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</w:tabs>
            <w:jc w:val="center"/>
            <w:rPr>
              <w:rFonts w:ascii="Helvetica" w:eastAsia="Arial" w:hAnsi="Helvetica" w:cs="Estrangelo Edessa"/>
              <w:b/>
              <w:i/>
              <w:sz w:val="22"/>
              <w:szCs w:val="22"/>
              <w:lang w:val="it-IT"/>
            </w:rPr>
          </w:pPr>
          <w:r>
            <w:rPr>
              <w:rFonts w:ascii="Helvetica" w:eastAsia="Arial" w:hAnsi="Helvetica" w:cs="Estrangelo Edessa"/>
              <w:b/>
              <w:i/>
              <w:sz w:val="22"/>
              <w:szCs w:val="22"/>
              <w:lang w:val="it-IT"/>
            </w:rPr>
            <w:t>SERVIZIO ECONOMICO E FINANZIARIO</w:t>
          </w:r>
        </w:p>
      </w:tc>
    </w:tr>
  </w:tbl>
  <w:p w:rsidR="004218B0" w:rsidRPr="004218B0" w:rsidRDefault="004218B0" w:rsidP="004218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A"/>
        <w:sz w:val="22"/>
        <w:szCs w:val="22"/>
      </w:rPr>
    </w:lvl>
  </w:abstractNum>
  <w:abstractNum w:abstractNumId="2" w15:restartNumberingAfterBreak="0">
    <w:nsid w:val="13735BBE"/>
    <w:multiLevelType w:val="hybridMultilevel"/>
    <w:tmpl w:val="87FE7E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7E6536"/>
    <w:multiLevelType w:val="hybridMultilevel"/>
    <w:tmpl w:val="0F2EC572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102F8"/>
    <w:multiLevelType w:val="hybridMultilevel"/>
    <w:tmpl w:val="60528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393"/>
    <w:multiLevelType w:val="hybridMultilevel"/>
    <w:tmpl w:val="2778AF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3A78"/>
    <w:multiLevelType w:val="hybridMultilevel"/>
    <w:tmpl w:val="ACC23708"/>
    <w:lvl w:ilvl="0" w:tplc="72D4A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18A9"/>
    <w:multiLevelType w:val="hybridMultilevel"/>
    <w:tmpl w:val="8C006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738C"/>
    <w:multiLevelType w:val="hybridMultilevel"/>
    <w:tmpl w:val="FE4AF8E8"/>
    <w:lvl w:ilvl="0" w:tplc="232C9934">
      <w:numFmt w:val="bullet"/>
      <w:lvlText w:val="-"/>
      <w:lvlJc w:val="left"/>
      <w:pPr>
        <w:ind w:left="720" w:hanging="360"/>
      </w:pPr>
      <w:rPr>
        <w:rFonts w:ascii="Garamond" w:eastAsia="MS ??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F2A4B"/>
    <w:multiLevelType w:val="hybridMultilevel"/>
    <w:tmpl w:val="92D6B196"/>
    <w:lvl w:ilvl="0" w:tplc="00000002"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03F95"/>
    <w:multiLevelType w:val="hybridMultilevel"/>
    <w:tmpl w:val="CE8454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647D9"/>
    <w:multiLevelType w:val="hybridMultilevel"/>
    <w:tmpl w:val="28E43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236D"/>
    <w:multiLevelType w:val="hybridMultilevel"/>
    <w:tmpl w:val="9E1E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89"/>
    <w:rsid w:val="000523FF"/>
    <w:rsid w:val="00056A8C"/>
    <w:rsid w:val="000C7B14"/>
    <w:rsid w:val="001040DC"/>
    <w:rsid w:val="00126042"/>
    <w:rsid w:val="00152770"/>
    <w:rsid w:val="0016356C"/>
    <w:rsid w:val="001647E7"/>
    <w:rsid w:val="001811FD"/>
    <w:rsid w:val="001B0735"/>
    <w:rsid w:val="001C4054"/>
    <w:rsid w:val="001E33F4"/>
    <w:rsid w:val="0023124A"/>
    <w:rsid w:val="00242503"/>
    <w:rsid w:val="002769AF"/>
    <w:rsid w:val="002C6B1B"/>
    <w:rsid w:val="002D0E9A"/>
    <w:rsid w:val="002D3BA7"/>
    <w:rsid w:val="003527CC"/>
    <w:rsid w:val="003C6745"/>
    <w:rsid w:val="003F1CD7"/>
    <w:rsid w:val="004218B0"/>
    <w:rsid w:val="00457402"/>
    <w:rsid w:val="00462AC5"/>
    <w:rsid w:val="00462AF7"/>
    <w:rsid w:val="00496B49"/>
    <w:rsid w:val="004B6424"/>
    <w:rsid w:val="004B6539"/>
    <w:rsid w:val="004C648F"/>
    <w:rsid w:val="004D6380"/>
    <w:rsid w:val="004E0327"/>
    <w:rsid w:val="0054179B"/>
    <w:rsid w:val="00583A7A"/>
    <w:rsid w:val="005D0502"/>
    <w:rsid w:val="006031E7"/>
    <w:rsid w:val="00605128"/>
    <w:rsid w:val="0060713F"/>
    <w:rsid w:val="006073DB"/>
    <w:rsid w:val="00675CCF"/>
    <w:rsid w:val="006914A6"/>
    <w:rsid w:val="006A5132"/>
    <w:rsid w:val="006C6E60"/>
    <w:rsid w:val="006D2D67"/>
    <w:rsid w:val="00714B7D"/>
    <w:rsid w:val="007E3BE4"/>
    <w:rsid w:val="00802574"/>
    <w:rsid w:val="0082205E"/>
    <w:rsid w:val="008253D3"/>
    <w:rsid w:val="0083008A"/>
    <w:rsid w:val="00896B12"/>
    <w:rsid w:val="008A4E16"/>
    <w:rsid w:val="008B42E4"/>
    <w:rsid w:val="008C1627"/>
    <w:rsid w:val="00923AD5"/>
    <w:rsid w:val="009668A2"/>
    <w:rsid w:val="0097294A"/>
    <w:rsid w:val="00994477"/>
    <w:rsid w:val="00A21E47"/>
    <w:rsid w:val="00A22CF0"/>
    <w:rsid w:val="00A44693"/>
    <w:rsid w:val="00A654AF"/>
    <w:rsid w:val="00A7331F"/>
    <w:rsid w:val="00AA1437"/>
    <w:rsid w:val="00AA1F53"/>
    <w:rsid w:val="00B514C3"/>
    <w:rsid w:val="00B65B67"/>
    <w:rsid w:val="00B86244"/>
    <w:rsid w:val="00B971CD"/>
    <w:rsid w:val="00BE485E"/>
    <w:rsid w:val="00C15D89"/>
    <w:rsid w:val="00C51B13"/>
    <w:rsid w:val="00C86542"/>
    <w:rsid w:val="00CB35EF"/>
    <w:rsid w:val="00CC5A17"/>
    <w:rsid w:val="00CE3BBE"/>
    <w:rsid w:val="00D52AA9"/>
    <w:rsid w:val="00D66FA3"/>
    <w:rsid w:val="00D72390"/>
    <w:rsid w:val="00D96002"/>
    <w:rsid w:val="00DC16FE"/>
    <w:rsid w:val="00DC40FD"/>
    <w:rsid w:val="00DF082F"/>
    <w:rsid w:val="00E01032"/>
    <w:rsid w:val="00E015B2"/>
    <w:rsid w:val="00E37669"/>
    <w:rsid w:val="00EA64B7"/>
    <w:rsid w:val="00EE6239"/>
    <w:rsid w:val="00EF14C6"/>
    <w:rsid w:val="00EF1EBF"/>
    <w:rsid w:val="00F27D23"/>
    <w:rsid w:val="00F47438"/>
    <w:rsid w:val="00F50F05"/>
    <w:rsid w:val="00F53E2B"/>
    <w:rsid w:val="00F85E8F"/>
    <w:rsid w:val="00FA375E"/>
    <w:rsid w:val="00F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512DFF-BE8C-44EE-88A5-C644B177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A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CC5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3B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C5A1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mark">
    <w:name w:val="timark"/>
    <w:basedOn w:val="Carpredefinitoparagrafo"/>
    <w:rsid w:val="00CC5A17"/>
  </w:style>
  <w:style w:type="paragraph" w:styleId="NormaleWeb">
    <w:name w:val="Normal (Web)"/>
    <w:basedOn w:val="Normale"/>
    <w:rsid w:val="00CC5A17"/>
    <w:pPr>
      <w:spacing w:before="280" w:after="119"/>
    </w:pPr>
  </w:style>
  <w:style w:type="paragraph" w:customStyle="1" w:styleId="Paragrafoelenco1">
    <w:name w:val="Paragrafo elenco1"/>
    <w:basedOn w:val="Normale"/>
    <w:rsid w:val="00CC5A17"/>
    <w:pPr>
      <w:spacing w:after="160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469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24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A4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2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testazione2">
    <w:name w:val="Intestazione2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customStyle="1" w:styleId="Pidipagina1">
    <w:name w:val="Piè di pagina1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customStyle="1" w:styleId="Pidipagina2">
    <w:name w:val="Piè di pagina2"/>
    <w:basedOn w:val="Normale"/>
    <w:rsid w:val="004218B0"/>
    <w:pPr>
      <w:tabs>
        <w:tab w:val="center" w:pos="4819"/>
        <w:tab w:val="right" w:pos="9638"/>
      </w:tabs>
      <w:suppressAutoHyphens w:val="0"/>
    </w:pPr>
    <w:rPr>
      <w:noProof/>
      <w:szCs w:val="20"/>
      <w:lang w:val="en-US" w:eastAsia="en-US"/>
    </w:rPr>
  </w:style>
  <w:style w:type="paragraph" w:styleId="Corpotesto">
    <w:name w:val="Body Text"/>
    <w:basedOn w:val="Normale"/>
    <w:link w:val="CorpotestoCarattere"/>
    <w:rsid w:val="003527CC"/>
    <w:pPr>
      <w:suppressAutoHyphens w:val="0"/>
      <w:spacing w:line="360" w:lineRule="auto"/>
      <w:jc w:val="both"/>
    </w:pPr>
    <w:rPr>
      <w:rFonts w:ascii="Arial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527CC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malonno.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mune.malonn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3177-401B-4056-96CD-81C9C1A2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onofrio caforio</dc:creator>
  <cp:keywords/>
  <dc:description/>
  <cp:lastModifiedBy>Angela AC. Chiappini</cp:lastModifiedBy>
  <cp:revision>72</cp:revision>
  <dcterms:created xsi:type="dcterms:W3CDTF">2019-11-08T14:01:00Z</dcterms:created>
  <dcterms:modified xsi:type="dcterms:W3CDTF">2019-11-26T09:14:00Z</dcterms:modified>
</cp:coreProperties>
</file>