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6EE90" w14:textId="77777777" w:rsidR="003C6360" w:rsidRPr="003C6360" w:rsidRDefault="003C6360" w:rsidP="003C6360">
      <w:pPr>
        <w:pStyle w:val="Nessunaspaziatura"/>
        <w:jc w:val="center"/>
        <w:rPr>
          <w:rFonts w:ascii="Calibri" w:hAnsi="Calibri" w:cs="Calibri"/>
          <w:b/>
          <w:bCs/>
          <w:sz w:val="28"/>
          <w:szCs w:val="28"/>
        </w:rPr>
      </w:pPr>
      <w:r w:rsidRPr="003C6360">
        <w:rPr>
          <w:rFonts w:ascii="Calibri" w:hAnsi="Calibri" w:cs="Calibri"/>
          <w:b/>
          <w:bCs/>
          <w:sz w:val="28"/>
          <w:szCs w:val="28"/>
        </w:rPr>
        <w:t>BUSTA A</w:t>
      </w:r>
    </w:p>
    <w:p w14:paraId="357ADFE2" w14:textId="77777777" w:rsidR="003C6360" w:rsidRPr="003C6360" w:rsidRDefault="003C6360" w:rsidP="003C6360">
      <w:pPr>
        <w:pStyle w:val="Nessunaspaziatura"/>
        <w:jc w:val="both"/>
        <w:rPr>
          <w:rFonts w:ascii="Calibri" w:hAnsi="Calibri" w:cs="Calibri"/>
          <w:sz w:val="28"/>
          <w:szCs w:val="28"/>
        </w:rPr>
      </w:pPr>
    </w:p>
    <w:p w14:paraId="45EBA536" w14:textId="77777777" w:rsidR="003C6360" w:rsidRPr="003C6360" w:rsidRDefault="003C6360" w:rsidP="003C6360">
      <w:pPr>
        <w:pStyle w:val="Nessunaspaziatura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8"/>
          <w:szCs w:val="28"/>
        </w:rPr>
      </w:pPr>
      <w:r w:rsidRPr="003C6360">
        <w:rPr>
          <w:rFonts w:ascii="Calibri" w:hAnsi="Calibri" w:cs="Calibri"/>
          <w:sz w:val="28"/>
          <w:szCs w:val="28"/>
        </w:rPr>
        <w:t>Il Candidato illustri la procedura finalizzata al rilascio del permesso di costruire</w:t>
      </w:r>
    </w:p>
    <w:p w14:paraId="7C2DE6B9" w14:textId="77777777" w:rsidR="003C6360" w:rsidRPr="003C6360" w:rsidRDefault="003C6360" w:rsidP="003C6360">
      <w:pPr>
        <w:pStyle w:val="Nessunaspaziatura"/>
        <w:ind w:left="284" w:hanging="284"/>
        <w:jc w:val="both"/>
        <w:rPr>
          <w:rFonts w:ascii="Calibri" w:hAnsi="Calibri" w:cs="Calibri"/>
          <w:sz w:val="28"/>
          <w:szCs w:val="28"/>
        </w:rPr>
      </w:pPr>
    </w:p>
    <w:p w14:paraId="07F94CCF" w14:textId="77777777" w:rsidR="003C6360" w:rsidRPr="003C6360" w:rsidRDefault="003C6360" w:rsidP="003C6360">
      <w:pPr>
        <w:pStyle w:val="Nessunaspaziatura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8"/>
          <w:szCs w:val="28"/>
        </w:rPr>
      </w:pPr>
      <w:r w:rsidRPr="003C6360">
        <w:rPr>
          <w:rFonts w:ascii="Calibri" w:hAnsi="Calibri" w:cs="Calibri"/>
          <w:sz w:val="28"/>
          <w:szCs w:val="28"/>
        </w:rPr>
        <w:t>Gli affidamenti sotto soglia</w:t>
      </w:r>
    </w:p>
    <w:p w14:paraId="02044F95" w14:textId="77777777" w:rsidR="003C6360" w:rsidRDefault="003C6360" w:rsidP="003C6360">
      <w:pPr>
        <w:pStyle w:val="Nessunaspaziatura"/>
        <w:jc w:val="both"/>
        <w:rPr>
          <w:rFonts w:ascii="Calibri" w:hAnsi="Calibri" w:cs="Calibri"/>
        </w:rPr>
      </w:pPr>
    </w:p>
    <w:p w14:paraId="29E102B9" w14:textId="77777777" w:rsidR="00213830" w:rsidRDefault="00213830"/>
    <w:p w14:paraId="06E0D44F" w14:textId="3EA7160A" w:rsidR="003C6360" w:rsidRDefault="003C6360"/>
    <w:p w14:paraId="6B4089CC" w14:textId="77777777" w:rsidR="003C6360" w:rsidRPr="003C6360" w:rsidRDefault="003C6360" w:rsidP="003C6360">
      <w:pPr>
        <w:pStyle w:val="Nessunaspaziatura"/>
        <w:jc w:val="center"/>
        <w:rPr>
          <w:rFonts w:ascii="Calibri" w:hAnsi="Calibri" w:cs="Calibri"/>
          <w:b/>
          <w:bCs/>
          <w:sz w:val="28"/>
          <w:szCs w:val="28"/>
        </w:rPr>
      </w:pPr>
      <w:r w:rsidRPr="003C6360">
        <w:rPr>
          <w:rFonts w:ascii="Calibri" w:hAnsi="Calibri" w:cs="Calibri"/>
          <w:b/>
          <w:bCs/>
          <w:sz w:val="28"/>
          <w:szCs w:val="28"/>
        </w:rPr>
        <w:t>BUSTA B</w:t>
      </w:r>
    </w:p>
    <w:p w14:paraId="25F349C0" w14:textId="77777777" w:rsidR="003C6360" w:rsidRPr="003C6360" w:rsidRDefault="003C6360" w:rsidP="003C6360">
      <w:pPr>
        <w:pStyle w:val="Nessunaspaziatura"/>
        <w:jc w:val="both"/>
        <w:rPr>
          <w:rFonts w:ascii="Calibri" w:hAnsi="Calibri" w:cs="Calibri"/>
          <w:sz w:val="28"/>
          <w:szCs w:val="28"/>
        </w:rPr>
      </w:pPr>
    </w:p>
    <w:p w14:paraId="0161214C" w14:textId="77777777" w:rsidR="003C6360" w:rsidRPr="003C6360" w:rsidRDefault="003C6360" w:rsidP="003C6360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Calibri" w:hAnsi="Calibri" w:cs="Calibri"/>
          <w:sz w:val="28"/>
          <w:szCs w:val="28"/>
        </w:rPr>
      </w:pPr>
      <w:r w:rsidRPr="003C6360">
        <w:rPr>
          <w:rFonts w:ascii="Calibri" w:hAnsi="Calibri" w:cs="Calibri"/>
          <w:sz w:val="28"/>
          <w:szCs w:val="28"/>
        </w:rPr>
        <w:t>Il Candidato illustri gli interventi per i quali è necessario il rilascio del permesso di costruire</w:t>
      </w:r>
    </w:p>
    <w:p w14:paraId="06470C39" w14:textId="77777777" w:rsidR="003C6360" w:rsidRPr="003C6360" w:rsidRDefault="003C6360" w:rsidP="003C6360">
      <w:pPr>
        <w:pStyle w:val="Nessunaspaziatura"/>
        <w:ind w:left="284" w:hanging="284"/>
        <w:jc w:val="both"/>
        <w:rPr>
          <w:rFonts w:ascii="Calibri" w:hAnsi="Calibri" w:cs="Calibri"/>
          <w:sz w:val="28"/>
          <w:szCs w:val="28"/>
        </w:rPr>
      </w:pPr>
    </w:p>
    <w:p w14:paraId="6EAC8F3E" w14:textId="77777777" w:rsidR="003C6360" w:rsidRPr="003C6360" w:rsidRDefault="003C6360" w:rsidP="003C6360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Calibri" w:hAnsi="Calibri" w:cs="Calibri"/>
          <w:sz w:val="28"/>
          <w:szCs w:val="28"/>
        </w:rPr>
      </w:pPr>
      <w:r w:rsidRPr="003C6360">
        <w:rPr>
          <w:rFonts w:ascii="Calibri" w:hAnsi="Calibri" w:cs="Calibri"/>
          <w:sz w:val="28"/>
          <w:szCs w:val="28"/>
        </w:rPr>
        <w:t>Le fasi propedeutiche all’affidamento di un contratto pubblico</w:t>
      </w:r>
    </w:p>
    <w:p w14:paraId="25EEACBF" w14:textId="77777777" w:rsidR="003C6360" w:rsidRDefault="003C6360">
      <w:pPr>
        <w:rPr>
          <w:sz w:val="28"/>
          <w:szCs w:val="28"/>
        </w:rPr>
      </w:pPr>
    </w:p>
    <w:p w14:paraId="15FE0A7B" w14:textId="2B055706" w:rsidR="003C6360" w:rsidRDefault="003C6360">
      <w:pPr>
        <w:rPr>
          <w:sz w:val="28"/>
          <w:szCs w:val="28"/>
        </w:rPr>
      </w:pPr>
    </w:p>
    <w:p w14:paraId="46AB553A" w14:textId="77777777" w:rsidR="001D22D0" w:rsidRDefault="001D22D0">
      <w:pPr>
        <w:rPr>
          <w:sz w:val="28"/>
          <w:szCs w:val="28"/>
        </w:rPr>
      </w:pPr>
    </w:p>
    <w:p w14:paraId="5541F2D8" w14:textId="77777777" w:rsidR="003C6360" w:rsidRPr="003C6360" w:rsidRDefault="003C6360" w:rsidP="003C6360">
      <w:pPr>
        <w:pStyle w:val="Nessunaspaziatura"/>
        <w:jc w:val="center"/>
        <w:rPr>
          <w:rFonts w:ascii="Calibri" w:hAnsi="Calibri" w:cs="Calibri"/>
          <w:b/>
          <w:bCs/>
          <w:sz w:val="28"/>
          <w:szCs w:val="28"/>
        </w:rPr>
      </w:pPr>
      <w:r w:rsidRPr="003C6360">
        <w:rPr>
          <w:rFonts w:ascii="Calibri" w:hAnsi="Calibri" w:cs="Calibri"/>
          <w:b/>
          <w:bCs/>
          <w:sz w:val="28"/>
          <w:szCs w:val="28"/>
        </w:rPr>
        <w:t>BUSTA C</w:t>
      </w:r>
    </w:p>
    <w:p w14:paraId="5E0E28D3" w14:textId="77777777" w:rsidR="003C6360" w:rsidRPr="003C6360" w:rsidRDefault="003C6360" w:rsidP="003C6360">
      <w:pPr>
        <w:pStyle w:val="Nessunaspaziatura"/>
        <w:jc w:val="both"/>
        <w:rPr>
          <w:rFonts w:ascii="Calibri" w:hAnsi="Calibri" w:cs="Calibri"/>
          <w:sz w:val="28"/>
          <w:szCs w:val="28"/>
        </w:rPr>
      </w:pPr>
    </w:p>
    <w:p w14:paraId="6041171E" w14:textId="77777777" w:rsidR="003C6360" w:rsidRPr="003C6360" w:rsidRDefault="003C6360" w:rsidP="003C6360">
      <w:pPr>
        <w:pStyle w:val="Nessunaspaziatura"/>
        <w:numPr>
          <w:ilvl w:val="0"/>
          <w:numId w:val="3"/>
        </w:numPr>
        <w:ind w:left="284" w:hanging="284"/>
        <w:jc w:val="both"/>
        <w:rPr>
          <w:rFonts w:ascii="Calibri" w:hAnsi="Calibri" w:cs="Calibri"/>
          <w:sz w:val="28"/>
          <w:szCs w:val="28"/>
        </w:rPr>
      </w:pPr>
      <w:r w:rsidRPr="003C6360">
        <w:rPr>
          <w:rFonts w:ascii="Calibri" w:hAnsi="Calibri" w:cs="Calibri"/>
          <w:sz w:val="28"/>
          <w:szCs w:val="28"/>
        </w:rPr>
        <w:t>La pianificazione urbanistica a livello locale e comunale: procedimento e contenuto</w:t>
      </w:r>
    </w:p>
    <w:p w14:paraId="3C20CC64" w14:textId="77777777" w:rsidR="003C6360" w:rsidRPr="003C6360" w:rsidRDefault="003C6360" w:rsidP="003C6360">
      <w:pPr>
        <w:pStyle w:val="Nessunaspaziatura"/>
        <w:ind w:left="284" w:hanging="284"/>
        <w:jc w:val="both"/>
        <w:rPr>
          <w:rFonts w:ascii="Calibri" w:hAnsi="Calibri" w:cs="Calibri"/>
          <w:sz w:val="28"/>
          <w:szCs w:val="28"/>
        </w:rPr>
      </w:pPr>
    </w:p>
    <w:p w14:paraId="514DE0C8" w14:textId="77777777" w:rsidR="003C6360" w:rsidRPr="003C6360" w:rsidRDefault="003C6360" w:rsidP="003C6360">
      <w:pPr>
        <w:pStyle w:val="Nessunaspaziatura"/>
        <w:numPr>
          <w:ilvl w:val="0"/>
          <w:numId w:val="3"/>
        </w:numPr>
        <w:ind w:left="284" w:hanging="284"/>
        <w:jc w:val="both"/>
        <w:rPr>
          <w:rFonts w:ascii="Calibri" w:hAnsi="Calibri" w:cs="Calibri"/>
          <w:sz w:val="28"/>
          <w:szCs w:val="28"/>
        </w:rPr>
      </w:pPr>
      <w:r w:rsidRPr="003C6360">
        <w:rPr>
          <w:rFonts w:ascii="Calibri" w:hAnsi="Calibri" w:cs="Calibri"/>
          <w:sz w:val="28"/>
          <w:szCs w:val="28"/>
        </w:rPr>
        <w:t>La programmazione e progettazione dei lavori pubblici</w:t>
      </w:r>
    </w:p>
    <w:p w14:paraId="33B54B4C" w14:textId="77777777" w:rsidR="003C6360" w:rsidRPr="003C6360" w:rsidRDefault="003C6360" w:rsidP="003C6360">
      <w:pPr>
        <w:pStyle w:val="Nessunaspaziatura"/>
        <w:jc w:val="both"/>
        <w:rPr>
          <w:rFonts w:ascii="Calibri" w:hAnsi="Calibri" w:cs="Calibri"/>
          <w:sz w:val="28"/>
          <w:szCs w:val="28"/>
        </w:rPr>
      </w:pPr>
    </w:p>
    <w:p w14:paraId="5D20A0BC" w14:textId="77777777" w:rsidR="003C6360" w:rsidRPr="003C6360" w:rsidRDefault="003C6360">
      <w:pPr>
        <w:rPr>
          <w:sz w:val="28"/>
          <w:szCs w:val="28"/>
        </w:rPr>
      </w:pPr>
    </w:p>
    <w:sectPr w:rsidR="003C6360" w:rsidRPr="003C63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6D9C"/>
    <w:multiLevelType w:val="hybridMultilevel"/>
    <w:tmpl w:val="AB985A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049E9"/>
    <w:multiLevelType w:val="hybridMultilevel"/>
    <w:tmpl w:val="5BF2C0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4612E"/>
    <w:multiLevelType w:val="hybridMultilevel"/>
    <w:tmpl w:val="E7EE25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357751">
    <w:abstractNumId w:val="0"/>
  </w:num>
  <w:num w:numId="2" w16cid:durableId="1871841826">
    <w:abstractNumId w:val="2"/>
  </w:num>
  <w:num w:numId="3" w16cid:durableId="1426728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60"/>
    <w:rsid w:val="001D22D0"/>
    <w:rsid w:val="00213830"/>
    <w:rsid w:val="003C6360"/>
    <w:rsid w:val="004F3D9C"/>
    <w:rsid w:val="00882896"/>
    <w:rsid w:val="00A81E38"/>
    <w:rsid w:val="00B11DB2"/>
    <w:rsid w:val="00E9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69A9"/>
  <w15:chartTrackingRefBased/>
  <w15:docId w15:val="{A28AEBC5-482B-413E-9280-57BD0DEE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C6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6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6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6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6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6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6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6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6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6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6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6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636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636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63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63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63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63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6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6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6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6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6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63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63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636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6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636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6360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3C63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Zone</dc:creator>
  <cp:keywords/>
  <dc:description/>
  <cp:lastModifiedBy>Comune di Zone</cp:lastModifiedBy>
  <cp:revision>4</cp:revision>
  <dcterms:created xsi:type="dcterms:W3CDTF">2025-05-29T12:15:00Z</dcterms:created>
  <dcterms:modified xsi:type="dcterms:W3CDTF">2025-05-29T12:16:00Z</dcterms:modified>
</cp:coreProperties>
</file>