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F77982" w14:textId="77777777" w:rsidR="00872F8D" w:rsidRDefault="00872F8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</w:p>
    <w:p w14:paraId="3960A65B" w14:textId="065F04B9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VERBALE DI GARA</w:t>
      </w:r>
      <w:r w:rsidR="0063301D">
        <w:rPr>
          <w:color w:val="000000"/>
          <w:sz w:val="24"/>
          <w:szCs w:val="24"/>
          <w:lang w:eastAsia="it-IT"/>
        </w:rPr>
        <w:t xml:space="preserve"> N. </w:t>
      </w:r>
      <w:r w:rsidR="003F19A3">
        <w:rPr>
          <w:color w:val="000000"/>
          <w:sz w:val="24"/>
          <w:szCs w:val="24"/>
          <w:lang w:eastAsia="it-IT"/>
        </w:rPr>
        <w:t>3</w:t>
      </w:r>
    </w:p>
    <w:p w14:paraId="483BC46C" w14:textId="77777777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</w:p>
    <w:p w14:paraId="5DFFA960" w14:textId="3DC7B523" w:rsidR="0065483E" w:rsidRDefault="0065483E" w:rsidP="0065483E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 w:rsidRPr="0065483E">
        <w:rPr>
          <w:color w:val="000000"/>
          <w:sz w:val="24"/>
          <w:szCs w:val="24"/>
          <w:lang w:eastAsia="it-IT"/>
        </w:rPr>
        <w:t xml:space="preserve">VALUTAZIONE OFFERTE </w:t>
      </w:r>
      <w:r>
        <w:rPr>
          <w:color w:val="000000"/>
          <w:sz w:val="24"/>
          <w:szCs w:val="24"/>
          <w:lang w:eastAsia="it-IT"/>
        </w:rPr>
        <w:t>ECONOMICHE E AGGIUDICAZIONE</w:t>
      </w:r>
    </w:p>
    <w:p w14:paraId="2EE9C93C" w14:textId="2C915112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PROCEDURA NEGOZIATA PER AFFIDAMENTO IN </w:t>
      </w:r>
      <w:r w:rsidRPr="000729ED">
        <w:rPr>
          <w:color w:val="000000"/>
          <w:sz w:val="24"/>
          <w:szCs w:val="24"/>
          <w:lang w:eastAsia="it-IT"/>
        </w:rPr>
        <w:t>CONCESSIONE DELLA GESTIONE DELL'IMPIANTO SPORTIVO DI VIA CADUTI DEL LAVORO</w:t>
      </w:r>
      <w:r>
        <w:rPr>
          <w:color w:val="000000"/>
          <w:sz w:val="24"/>
          <w:szCs w:val="24"/>
          <w:lang w:eastAsia="it-IT"/>
        </w:rPr>
        <w:t>.</w:t>
      </w:r>
    </w:p>
    <w:p w14:paraId="6E82CF07" w14:textId="77777777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  <w:lang w:eastAsia="it-IT"/>
        </w:rPr>
      </w:pPr>
    </w:p>
    <w:p w14:paraId="4B79CC3E" w14:textId="77777777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  <w:lang w:eastAsia="it-IT"/>
        </w:rPr>
      </w:pPr>
    </w:p>
    <w:p w14:paraId="6BEADF9C" w14:textId="62855257" w:rsidR="000729ED" w:rsidRDefault="000729ED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L’anno 2025, addì 7 (sette) del mese di aprile, alle ore </w:t>
      </w:r>
      <w:r w:rsidR="003F19A3">
        <w:rPr>
          <w:color w:val="000000"/>
          <w:sz w:val="24"/>
          <w:szCs w:val="24"/>
          <w:lang w:eastAsia="it-IT"/>
        </w:rPr>
        <w:t>15</w:t>
      </w:r>
      <w:r>
        <w:rPr>
          <w:color w:val="000000"/>
          <w:sz w:val="24"/>
          <w:szCs w:val="24"/>
          <w:lang w:eastAsia="it-IT"/>
        </w:rPr>
        <w:t>:</w:t>
      </w:r>
      <w:r w:rsidR="003F19A3">
        <w:rPr>
          <w:color w:val="000000"/>
          <w:sz w:val="24"/>
          <w:szCs w:val="24"/>
          <w:lang w:eastAsia="it-IT"/>
        </w:rPr>
        <w:t>15</w:t>
      </w:r>
      <w:r>
        <w:rPr>
          <w:color w:val="000000"/>
          <w:sz w:val="24"/>
          <w:szCs w:val="24"/>
          <w:lang w:eastAsia="it-IT"/>
        </w:rPr>
        <w:t>,  presso il Comune di Bienno – Ufficio Tecnico</w:t>
      </w:r>
      <w:r w:rsidR="00FD6D84">
        <w:rPr>
          <w:color w:val="000000"/>
          <w:sz w:val="24"/>
          <w:szCs w:val="24"/>
          <w:lang w:eastAsia="it-IT"/>
        </w:rPr>
        <w:t>,</w:t>
      </w:r>
      <w:r>
        <w:rPr>
          <w:color w:val="000000"/>
          <w:sz w:val="24"/>
          <w:szCs w:val="24"/>
          <w:lang w:eastAsia="it-IT"/>
        </w:rPr>
        <w:t xml:space="preserve"> tramite l’utilizzo della piattaforma </w:t>
      </w:r>
      <w:proofErr w:type="spellStart"/>
      <w:r>
        <w:rPr>
          <w:color w:val="000000"/>
          <w:sz w:val="24"/>
          <w:szCs w:val="24"/>
          <w:lang w:eastAsia="it-IT"/>
        </w:rPr>
        <w:t>Sintel</w:t>
      </w:r>
      <w:proofErr w:type="spellEnd"/>
      <w:r>
        <w:rPr>
          <w:color w:val="000000"/>
          <w:sz w:val="24"/>
          <w:szCs w:val="24"/>
          <w:lang w:eastAsia="it-IT"/>
        </w:rPr>
        <w:t xml:space="preserve"> – Aria Spa</w:t>
      </w:r>
      <w:r w:rsidR="00345F55">
        <w:rPr>
          <w:color w:val="000000"/>
          <w:sz w:val="24"/>
          <w:szCs w:val="24"/>
          <w:lang w:eastAsia="it-IT"/>
        </w:rPr>
        <w:t xml:space="preserve"> – Regione Lombardia, si è riunita in seduta </w:t>
      </w:r>
      <w:r w:rsidR="00FD6D84">
        <w:rPr>
          <w:color w:val="000000"/>
          <w:sz w:val="24"/>
          <w:szCs w:val="24"/>
          <w:lang w:eastAsia="it-IT"/>
        </w:rPr>
        <w:t>riservata</w:t>
      </w:r>
      <w:r w:rsidR="00345F55">
        <w:rPr>
          <w:color w:val="000000"/>
          <w:sz w:val="24"/>
          <w:szCs w:val="24"/>
          <w:lang w:eastAsia="it-IT"/>
        </w:rPr>
        <w:t xml:space="preserve"> la commissione di gara nominata con determinazione n. 45 del 07/04/2025, costituita dal Responsabile unico del procedimento di gara, Geom. Ballardini Ciro, coadiuvato dal funzionario in comando dell’Area Amministrativ</w:t>
      </w:r>
      <w:r w:rsidR="0084182D">
        <w:rPr>
          <w:color w:val="000000"/>
          <w:sz w:val="24"/>
          <w:szCs w:val="24"/>
          <w:lang w:eastAsia="it-IT"/>
        </w:rPr>
        <w:t xml:space="preserve">a Dott. </w:t>
      </w:r>
      <w:r w:rsidR="00345F55">
        <w:rPr>
          <w:color w:val="000000"/>
          <w:sz w:val="24"/>
          <w:szCs w:val="24"/>
          <w:lang w:eastAsia="it-IT"/>
        </w:rPr>
        <w:t>Casalini Roberto e dall’istruttore dell’Area Amministrativa Bellicini Tino, che assumono</w:t>
      </w:r>
      <w:r w:rsidR="0084182D">
        <w:rPr>
          <w:color w:val="000000"/>
          <w:sz w:val="24"/>
          <w:szCs w:val="24"/>
          <w:lang w:eastAsia="it-IT"/>
        </w:rPr>
        <w:t xml:space="preserve"> rispettivamente</w:t>
      </w:r>
      <w:r w:rsidR="00345F55">
        <w:rPr>
          <w:color w:val="000000"/>
          <w:sz w:val="24"/>
          <w:szCs w:val="24"/>
          <w:lang w:eastAsia="it-IT"/>
        </w:rPr>
        <w:t xml:space="preserve"> le funzioni di commissario e</w:t>
      </w:r>
      <w:r w:rsidR="00FD6D84">
        <w:rPr>
          <w:color w:val="000000"/>
          <w:sz w:val="24"/>
          <w:szCs w:val="24"/>
          <w:lang w:eastAsia="it-IT"/>
        </w:rPr>
        <w:t xml:space="preserve"> commissario</w:t>
      </w:r>
      <w:r w:rsidR="00345F55">
        <w:rPr>
          <w:color w:val="000000"/>
          <w:sz w:val="24"/>
          <w:szCs w:val="24"/>
          <w:lang w:eastAsia="it-IT"/>
        </w:rPr>
        <w:t xml:space="preserve"> segretario, per l’espletamento della </w:t>
      </w:r>
      <w:r w:rsidR="0084182D">
        <w:rPr>
          <w:color w:val="000000"/>
          <w:sz w:val="24"/>
          <w:szCs w:val="24"/>
          <w:lang w:eastAsia="it-IT"/>
        </w:rPr>
        <w:t>procedura</w:t>
      </w:r>
      <w:r w:rsidR="00345F55">
        <w:rPr>
          <w:color w:val="000000"/>
          <w:sz w:val="24"/>
          <w:szCs w:val="24"/>
          <w:lang w:eastAsia="it-IT"/>
        </w:rPr>
        <w:t xml:space="preserve"> di cui all’oggetto;</w:t>
      </w:r>
    </w:p>
    <w:p w14:paraId="36D6227B" w14:textId="77777777" w:rsidR="00345F55" w:rsidRDefault="00345F55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1B6BF73F" w14:textId="73617BEF" w:rsidR="00345F55" w:rsidRDefault="00345F55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Premesso che:</w:t>
      </w:r>
    </w:p>
    <w:p w14:paraId="69B50F03" w14:textId="2DEBC9EA" w:rsidR="0084182D" w:rsidRPr="00FD6D84" w:rsidRDefault="0084182D" w:rsidP="00FD6D84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 w:rsidRPr="0084182D">
        <w:rPr>
          <w:color w:val="000000"/>
          <w:sz w:val="24"/>
          <w:szCs w:val="24"/>
          <w:lang w:eastAsia="it-IT"/>
        </w:rPr>
        <w:t xml:space="preserve">in esecuzione della delibera di Giunta Comunale n. </w:t>
      </w:r>
      <w:bookmarkStart w:id="0" w:name="Numero_Delibera"/>
      <w:r w:rsidRPr="0084182D">
        <w:rPr>
          <w:color w:val="000000"/>
          <w:sz w:val="24"/>
          <w:szCs w:val="24"/>
          <w:lang w:eastAsia="it-IT"/>
        </w:rPr>
        <w:t>18</w:t>
      </w:r>
      <w:bookmarkEnd w:id="0"/>
      <w:r w:rsidRPr="0084182D">
        <w:rPr>
          <w:color w:val="000000"/>
          <w:sz w:val="24"/>
          <w:szCs w:val="24"/>
          <w:lang w:eastAsia="it-IT"/>
        </w:rPr>
        <w:t xml:space="preserve"> del </w:t>
      </w:r>
      <w:bookmarkStart w:id="1" w:name="Data_Consiglio"/>
      <w:r w:rsidRPr="0084182D">
        <w:rPr>
          <w:color w:val="000000"/>
          <w:sz w:val="24"/>
          <w:szCs w:val="24"/>
          <w:lang w:eastAsia="it-IT"/>
        </w:rPr>
        <w:t>14/03/2025</w:t>
      </w:r>
      <w:bookmarkEnd w:id="1"/>
      <w:r w:rsidRPr="0084182D">
        <w:rPr>
          <w:color w:val="000000"/>
          <w:sz w:val="24"/>
          <w:szCs w:val="24"/>
          <w:lang w:eastAsia="it-IT"/>
        </w:rPr>
        <w:t xml:space="preserve">, è stata indetta la procedura negoziata in oggetto per l’affidamento in concessione della gestione dell’impianto sportivo di via caduti del lavoro, tramite </w:t>
      </w:r>
      <w:proofErr w:type="spellStart"/>
      <w:r w:rsidRPr="0084182D">
        <w:rPr>
          <w:color w:val="000000"/>
          <w:sz w:val="24"/>
          <w:szCs w:val="24"/>
          <w:lang w:eastAsia="it-IT"/>
        </w:rPr>
        <w:t>Sintel</w:t>
      </w:r>
      <w:proofErr w:type="spellEnd"/>
      <w:r w:rsidR="00FD6D84">
        <w:rPr>
          <w:color w:val="000000"/>
          <w:sz w:val="24"/>
          <w:szCs w:val="24"/>
          <w:lang w:eastAsia="it-IT"/>
        </w:rPr>
        <w:t xml:space="preserve"> - </w:t>
      </w:r>
      <w:r w:rsidRPr="0084182D">
        <w:rPr>
          <w:color w:val="000000"/>
          <w:sz w:val="24"/>
          <w:szCs w:val="24"/>
          <w:lang w:eastAsia="it-IT"/>
        </w:rPr>
        <w:t>portale telematico di Regione Lombardia</w:t>
      </w:r>
      <w:r w:rsidR="00FD6D84">
        <w:rPr>
          <w:color w:val="000000"/>
          <w:sz w:val="24"/>
          <w:szCs w:val="24"/>
          <w:lang w:eastAsia="it-IT"/>
        </w:rPr>
        <w:t>,</w:t>
      </w:r>
      <w:r w:rsidRPr="0084182D">
        <w:rPr>
          <w:color w:val="000000"/>
          <w:sz w:val="24"/>
          <w:szCs w:val="24"/>
          <w:lang w:eastAsia="it-IT"/>
        </w:rPr>
        <w:t xml:space="preserve"> mediante il criterio dell’offerta </w:t>
      </w:r>
      <w:r>
        <w:rPr>
          <w:color w:val="000000"/>
          <w:sz w:val="24"/>
          <w:szCs w:val="24"/>
          <w:lang w:eastAsia="it-IT"/>
        </w:rPr>
        <w:t>e</w:t>
      </w:r>
      <w:r w:rsidRPr="0084182D">
        <w:rPr>
          <w:color w:val="000000"/>
          <w:sz w:val="24"/>
          <w:szCs w:val="24"/>
          <w:lang w:eastAsia="it-IT"/>
        </w:rPr>
        <w:t>conomicamente più vantaggios</w:t>
      </w:r>
      <w:r w:rsidR="00FD6D84">
        <w:rPr>
          <w:color w:val="000000"/>
          <w:sz w:val="24"/>
          <w:szCs w:val="24"/>
          <w:lang w:eastAsia="it-IT"/>
        </w:rPr>
        <w:t>a</w:t>
      </w:r>
      <w:r w:rsidRPr="00FD6D84">
        <w:rPr>
          <w:color w:val="000000"/>
          <w:sz w:val="24"/>
          <w:szCs w:val="24"/>
          <w:lang w:eastAsia="it-IT"/>
        </w:rPr>
        <w:t xml:space="preserve"> (art.108 comma 1 - </w:t>
      </w:r>
      <w:proofErr w:type="spellStart"/>
      <w:r w:rsidRPr="00FD6D84">
        <w:rPr>
          <w:color w:val="000000"/>
          <w:sz w:val="24"/>
          <w:szCs w:val="24"/>
          <w:lang w:eastAsia="it-IT"/>
        </w:rPr>
        <w:t>D.Lgs.</w:t>
      </w:r>
      <w:proofErr w:type="spellEnd"/>
      <w:r w:rsidRPr="00FD6D84">
        <w:rPr>
          <w:color w:val="000000"/>
          <w:sz w:val="24"/>
          <w:szCs w:val="24"/>
          <w:lang w:eastAsia="it-IT"/>
        </w:rPr>
        <w:t xml:space="preserve"> 36/2023) per </w:t>
      </w:r>
      <w:proofErr w:type="spellStart"/>
      <w:r w:rsidRPr="00FD6D84">
        <w:rPr>
          <w:color w:val="000000"/>
          <w:sz w:val="24"/>
          <w:szCs w:val="24"/>
          <w:lang w:eastAsia="it-IT"/>
        </w:rPr>
        <w:t>un’importo</w:t>
      </w:r>
      <w:proofErr w:type="spellEnd"/>
      <w:r w:rsidRPr="00FD6D84">
        <w:rPr>
          <w:color w:val="000000"/>
          <w:sz w:val="24"/>
          <w:szCs w:val="24"/>
          <w:lang w:eastAsia="it-IT"/>
        </w:rPr>
        <w:t xml:space="preserve"> a base d’asta pari a €. 1.300,00 (euro milletrecento/00);</w:t>
      </w:r>
    </w:p>
    <w:p w14:paraId="45D45001" w14:textId="77777777" w:rsidR="0084182D" w:rsidRDefault="0084182D" w:rsidP="0084182D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la data ultima per la presentazione delle offerte è stata fissata entro e non oltre le ore 12:00 del 04/04/2025 come previsto dalla lettera di invito trasmessa;</w:t>
      </w:r>
    </w:p>
    <w:p w14:paraId="2E8F915D" w14:textId="77777777" w:rsidR="0084182D" w:rsidRDefault="0084182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62A0F0B" w14:textId="67968623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Visto i</w:t>
      </w:r>
      <w:r w:rsidR="00715058">
        <w:rPr>
          <w:color w:val="000000"/>
          <w:sz w:val="24"/>
          <w:szCs w:val="24"/>
          <w:lang w:eastAsia="it-IT"/>
        </w:rPr>
        <w:t>l verbale n. 1 in data odierna in seduta riservata redatto dalla commissione di gara il quale attesta che, a seguito della verifica in merito alla regolarità della documentazione contenuta nella Busta telematica relativa alla Documentazione amministrativa, venivano ammesse alla fase successiva, le associazioni di seguito elencate:</w:t>
      </w:r>
    </w:p>
    <w:p w14:paraId="3F0D3948" w14:textId="77777777" w:rsidR="00FD1C2A" w:rsidRDefault="00FD1C2A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01BC430" w14:textId="77777777" w:rsidR="00FD1C2A" w:rsidRDefault="00FD1C2A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4"/>
        <w:gridCol w:w="3156"/>
        <w:gridCol w:w="1048"/>
        <w:gridCol w:w="1555"/>
        <w:gridCol w:w="1364"/>
        <w:gridCol w:w="1798"/>
      </w:tblGrid>
      <w:tr w:rsidR="00715058" w14:paraId="590250FB" w14:textId="77777777" w:rsidTr="00A413F9">
        <w:tc>
          <w:tcPr>
            <w:tcW w:w="424" w:type="dxa"/>
          </w:tcPr>
          <w:p w14:paraId="0C582B7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n°</w:t>
            </w:r>
          </w:p>
        </w:tc>
        <w:tc>
          <w:tcPr>
            <w:tcW w:w="3257" w:type="dxa"/>
          </w:tcPr>
          <w:p w14:paraId="2D890D23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Denominazione</w:t>
            </w:r>
          </w:p>
        </w:tc>
        <w:tc>
          <w:tcPr>
            <w:tcW w:w="936" w:type="dxa"/>
          </w:tcPr>
          <w:p w14:paraId="7DC9D06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Sede legale</w:t>
            </w:r>
          </w:p>
        </w:tc>
        <w:tc>
          <w:tcPr>
            <w:tcW w:w="1555" w:type="dxa"/>
          </w:tcPr>
          <w:p w14:paraId="424DE833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C.F./P.IVA</w:t>
            </w:r>
          </w:p>
        </w:tc>
        <w:tc>
          <w:tcPr>
            <w:tcW w:w="1375" w:type="dxa"/>
          </w:tcPr>
          <w:p w14:paraId="41D1B715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Data protocollo</w:t>
            </w:r>
          </w:p>
        </w:tc>
        <w:tc>
          <w:tcPr>
            <w:tcW w:w="1798" w:type="dxa"/>
          </w:tcPr>
          <w:p w14:paraId="2569703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Numero protocollo</w:t>
            </w:r>
          </w:p>
        </w:tc>
      </w:tr>
      <w:tr w:rsidR="00715058" w14:paraId="06B70F98" w14:textId="77777777" w:rsidTr="00A413F9">
        <w:tc>
          <w:tcPr>
            <w:tcW w:w="424" w:type="dxa"/>
            <w:vAlign w:val="center"/>
          </w:tcPr>
          <w:p w14:paraId="48E9A212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3257" w:type="dxa"/>
          </w:tcPr>
          <w:p w14:paraId="45FB742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936" w:type="dxa"/>
          </w:tcPr>
          <w:p w14:paraId="5AA4511D" w14:textId="1BE3F819" w:rsidR="00715058" w:rsidRDefault="00B651C4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CAPO DI PONTE</w:t>
            </w:r>
          </w:p>
        </w:tc>
        <w:tc>
          <w:tcPr>
            <w:tcW w:w="1555" w:type="dxa"/>
          </w:tcPr>
          <w:p w14:paraId="6CC8A7E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02946670987</w:t>
            </w:r>
          </w:p>
        </w:tc>
        <w:tc>
          <w:tcPr>
            <w:tcW w:w="1375" w:type="dxa"/>
          </w:tcPr>
          <w:p w14:paraId="68DEA8C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lunedì 31 marzo 2025 16.35.29 </w:t>
            </w:r>
          </w:p>
        </w:tc>
        <w:tc>
          <w:tcPr>
            <w:tcW w:w="1798" w:type="dxa"/>
          </w:tcPr>
          <w:p w14:paraId="40FEB6C9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1743431729142</w:t>
            </w:r>
          </w:p>
        </w:tc>
      </w:tr>
      <w:tr w:rsidR="00715058" w14:paraId="20126BEA" w14:textId="77777777" w:rsidTr="00A413F9">
        <w:trPr>
          <w:trHeight w:val="810"/>
        </w:trPr>
        <w:tc>
          <w:tcPr>
            <w:tcW w:w="424" w:type="dxa"/>
            <w:vAlign w:val="center"/>
          </w:tcPr>
          <w:p w14:paraId="37DDF42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3257" w:type="dxa"/>
          </w:tcPr>
          <w:p w14:paraId="58EBCC36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ASSOCIAZIONE SPORTIVA DILETTANTISTICA BIENNO TENNIS</w:t>
            </w:r>
          </w:p>
        </w:tc>
        <w:tc>
          <w:tcPr>
            <w:tcW w:w="936" w:type="dxa"/>
          </w:tcPr>
          <w:p w14:paraId="69062A3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BIENNO </w:t>
            </w:r>
          </w:p>
        </w:tc>
        <w:tc>
          <w:tcPr>
            <w:tcW w:w="1555" w:type="dxa"/>
          </w:tcPr>
          <w:p w14:paraId="2C8EE18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90035230177</w:t>
            </w:r>
          </w:p>
        </w:tc>
        <w:tc>
          <w:tcPr>
            <w:tcW w:w="1375" w:type="dxa"/>
          </w:tcPr>
          <w:p w14:paraId="006E54C2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martedì </w:t>
            </w:r>
            <w:proofErr w:type="gramStart"/>
            <w:r w:rsidRPr="006C558D">
              <w:rPr>
                <w:color w:val="000000"/>
                <w:sz w:val="24"/>
                <w:szCs w:val="24"/>
                <w:lang w:eastAsia="it-IT"/>
              </w:rPr>
              <w:t>1 aprile</w:t>
            </w:r>
            <w:proofErr w:type="gramEnd"/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 2025 12.24.14 </w:t>
            </w:r>
          </w:p>
        </w:tc>
        <w:tc>
          <w:tcPr>
            <w:tcW w:w="1798" w:type="dxa"/>
          </w:tcPr>
          <w:p w14:paraId="23B634C0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1743503054180</w:t>
            </w:r>
          </w:p>
        </w:tc>
      </w:tr>
    </w:tbl>
    <w:p w14:paraId="4CCDC054" w14:textId="77777777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0C77B8B2" w14:textId="77777777" w:rsidR="00FD1C2A" w:rsidRDefault="00FD1C2A" w:rsidP="003F19A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DE56FE3" w14:textId="77777777" w:rsidR="00FD1C2A" w:rsidRDefault="00FD1C2A" w:rsidP="003F19A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59CA8C64" w14:textId="23BDA812" w:rsidR="003F19A3" w:rsidRDefault="003F19A3" w:rsidP="003F19A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Visto il verbale n. 2 in data odierna in seduta riservata redatto dalla commissione di gara il quale attesta che, a seguito della verifica in merito alla regolarità della documentazione contenuta nella Busta telematica relativa alla Documentazione tecnica, dalla valutazione complessiva delle </w:t>
      </w:r>
      <w:proofErr w:type="spellStart"/>
      <w:r>
        <w:rPr>
          <w:color w:val="000000"/>
          <w:sz w:val="24"/>
          <w:szCs w:val="24"/>
          <w:lang w:eastAsia="it-IT"/>
        </w:rPr>
        <w:t>offete</w:t>
      </w:r>
      <w:proofErr w:type="spellEnd"/>
      <w:r>
        <w:rPr>
          <w:color w:val="000000"/>
          <w:sz w:val="24"/>
          <w:szCs w:val="24"/>
          <w:lang w:eastAsia="it-IT"/>
        </w:rPr>
        <w:t xml:space="preserve"> </w:t>
      </w:r>
      <w:proofErr w:type="spellStart"/>
      <w:r>
        <w:rPr>
          <w:color w:val="000000"/>
          <w:sz w:val="24"/>
          <w:szCs w:val="24"/>
          <w:lang w:eastAsia="it-IT"/>
        </w:rPr>
        <w:t>teniche</w:t>
      </w:r>
      <w:proofErr w:type="spellEnd"/>
      <w:r>
        <w:rPr>
          <w:color w:val="000000"/>
          <w:sz w:val="24"/>
          <w:szCs w:val="24"/>
          <w:lang w:eastAsia="it-IT"/>
        </w:rPr>
        <w:t xml:space="preserve"> pervenu</w:t>
      </w:r>
      <w:r w:rsidR="00FD1C2A">
        <w:rPr>
          <w:color w:val="000000"/>
          <w:sz w:val="24"/>
          <w:szCs w:val="24"/>
          <w:lang w:eastAsia="it-IT"/>
        </w:rPr>
        <w:t>t</w:t>
      </w:r>
      <w:r>
        <w:rPr>
          <w:color w:val="000000"/>
          <w:sz w:val="24"/>
          <w:szCs w:val="24"/>
          <w:lang w:eastAsia="it-IT"/>
        </w:rPr>
        <w:t xml:space="preserve">e, </w:t>
      </w:r>
      <w:r w:rsidR="00FD1C2A">
        <w:rPr>
          <w:color w:val="000000"/>
          <w:sz w:val="24"/>
          <w:szCs w:val="24"/>
          <w:lang w:eastAsia="it-IT"/>
        </w:rPr>
        <w:t>e</w:t>
      </w:r>
      <w:r>
        <w:rPr>
          <w:color w:val="000000"/>
          <w:sz w:val="24"/>
          <w:szCs w:val="24"/>
          <w:lang w:eastAsia="it-IT"/>
        </w:rPr>
        <w:t>merge l’attribuzione dei seguenti punteggi: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"/>
        <w:gridCol w:w="1902"/>
        <w:gridCol w:w="1193"/>
        <w:gridCol w:w="1789"/>
        <w:gridCol w:w="1565"/>
        <w:gridCol w:w="1397"/>
        <w:gridCol w:w="1081"/>
      </w:tblGrid>
      <w:tr w:rsidR="00FD1C2A" w:rsidRPr="00FD1C2A" w14:paraId="7FAEA664" w14:textId="77777777" w:rsidTr="00FD1C2A"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318F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N°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1024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Denominazione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2314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</w:p>
          <w:p w14:paraId="0DD05C42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Progetto di gestione dell’area sportiva</w:t>
            </w:r>
          </w:p>
          <w:p w14:paraId="0D7006FA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(max 25 punti)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64BD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Punteggio Offerta Tecnica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57D1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Totale Punteggio Offerta Tecnica (max 90 punti)</w:t>
            </w:r>
          </w:p>
        </w:tc>
      </w:tr>
      <w:tr w:rsidR="00FD1C2A" w:rsidRPr="00FD1C2A" w14:paraId="2121CEAB" w14:textId="77777777" w:rsidTr="00FD1C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56BE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6A026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AA593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D516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Piano di manutenzione periodica/ordinaria</w:t>
            </w:r>
          </w:p>
          <w:p w14:paraId="2361A148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(max 25 punti)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51D65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Progetti di coinvolgimento della comunità locale (max 20 punti)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AE84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0"/>
                <w:szCs w:val="20"/>
                <w:lang w:eastAsia="it-IT"/>
              </w:rPr>
            </w:pPr>
            <w:r w:rsidRPr="00FD1C2A">
              <w:rPr>
                <w:sz w:val="20"/>
                <w:szCs w:val="20"/>
                <w:lang w:eastAsia="it-IT"/>
              </w:rPr>
              <w:t>Progetto delle attività di animazione estive (max 20 punti)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DD7C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FD1C2A" w:rsidRPr="00FD1C2A" w14:paraId="13EF24EF" w14:textId="77777777" w:rsidTr="00FD1C2A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29D3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43DD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68AC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17,5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78432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22,5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59CA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7C3D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7128A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68</w:t>
            </w:r>
          </w:p>
        </w:tc>
      </w:tr>
      <w:tr w:rsidR="00FD1C2A" w:rsidRPr="00FD1C2A" w14:paraId="6057FB85" w14:textId="77777777" w:rsidTr="00FD1C2A">
        <w:trPr>
          <w:trHeight w:val="81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88E69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24B7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 xml:space="preserve">ASSOCIAZIONE SPORTIVA </w:t>
            </w:r>
            <w:r w:rsidRPr="00FD1C2A">
              <w:rPr>
                <w:sz w:val="24"/>
                <w:szCs w:val="24"/>
                <w:lang w:eastAsia="it-IT"/>
              </w:rPr>
              <w:lastRenderedPageBreak/>
              <w:t>DILETTANTISTICA BIENNO TENNIS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60C4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lastRenderedPageBreak/>
              <w:t>17,5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0257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17,5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93DA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00A4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6360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  <w:p w14:paraId="28EF44E0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67</w:t>
            </w:r>
          </w:p>
          <w:p w14:paraId="7E320789" w14:textId="77777777" w:rsidR="00FD1C2A" w:rsidRPr="00FD1C2A" w:rsidRDefault="00FD1C2A" w:rsidP="00FD1C2A">
            <w:pPr>
              <w:tabs>
                <w:tab w:val="left" w:pos="2055"/>
              </w:tabs>
              <w:rPr>
                <w:sz w:val="24"/>
                <w:szCs w:val="24"/>
                <w:lang w:eastAsia="it-IT"/>
              </w:rPr>
            </w:pPr>
          </w:p>
        </w:tc>
      </w:tr>
    </w:tbl>
    <w:p w14:paraId="7459659D" w14:textId="142F9BA3" w:rsidR="003F19A3" w:rsidRPr="003F19A3" w:rsidRDefault="003F19A3" w:rsidP="003F19A3">
      <w:pPr>
        <w:tabs>
          <w:tab w:val="left" w:pos="2055"/>
        </w:tabs>
        <w:rPr>
          <w:sz w:val="24"/>
          <w:szCs w:val="24"/>
          <w:lang w:eastAsia="it-IT"/>
        </w:rPr>
      </w:pPr>
    </w:p>
    <w:p w14:paraId="3237CBA3" w14:textId="77777777" w:rsidR="00FD1C2A" w:rsidRDefault="00FD1C2A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5333A106" w14:textId="1CB434F2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  <w:lang w:eastAsia="it-IT"/>
        </w:rPr>
      </w:pPr>
      <w:r w:rsidRPr="00FD1C2A">
        <w:rPr>
          <w:b/>
          <w:bCs/>
          <w:color w:val="000000"/>
          <w:sz w:val="24"/>
          <w:szCs w:val="24"/>
          <w:lang w:eastAsia="it-IT"/>
        </w:rPr>
        <w:t xml:space="preserve">Ciò premesso, si riunisce in seduta riservata la Commissione di gara: il Geom. Ballardini Ciro, in qualità di Presidente, apre la seduta, si collega al portale telematico </w:t>
      </w:r>
      <w:proofErr w:type="spellStart"/>
      <w:r w:rsidRPr="00FD1C2A">
        <w:rPr>
          <w:b/>
          <w:bCs/>
          <w:color w:val="000000"/>
          <w:sz w:val="24"/>
          <w:szCs w:val="24"/>
          <w:lang w:eastAsia="it-IT"/>
        </w:rPr>
        <w:t>Sintel</w:t>
      </w:r>
      <w:proofErr w:type="spellEnd"/>
      <w:r w:rsidRPr="00FD1C2A">
        <w:rPr>
          <w:b/>
          <w:bCs/>
          <w:color w:val="000000"/>
          <w:sz w:val="24"/>
          <w:szCs w:val="24"/>
          <w:lang w:eastAsia="it-IT"/>
        </w:rPr>
        <w:t xml:space="preserve"> e comunica che le associazioni partecipanti a tale fase </w:t>
      </w:r>
      <w:proofErr w:type="spellStart"/>
      <w:r w:rsidRPr="00FD1C2A">
        <w:rPr>
          <w:b/>
          <w:bCs/>
          <w:color w:val="000000"/>
          <w:sz w:val="24"/>
          <w:szCs w:val="24"/>
          <w:lang w:eastAsia="it-IT"/>
        </w:rPr>
        <w:t>riscultano</w:t>
      </w:r>
      <w:proofErr w:type="spellEnd"/>
      <w:r w:rsidRPr="00FD1C2A">
        <w:rPr>
          <w:b/>
          <w:bCs/>
          <w:color w:val="000000"/>
          <w:sz w:val="24"/>
          <w:szCs w:val="24"/>
          <w:lang w:eastAsia="it-IT"/>
        </w:rPr>
        <w:t xml:space="preserve"> essere in tutto n. 2 (due).</w:t>
      </w:r>
    </w:p>
    <w:p w14:paraId="25194755" w14:textId="77777777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  <w:lang w:eastAsia="it-IT"/>
        </w:rPr>
      </w:pPr>
    </w:p>
    <w:p w14:paraId="7F94A8B3" w14:textId="1C4A25E2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Si </w:t>
      </w:r>
      <w:proofErr w:type="spellStart"/>
      <w:r>
        <w:rPr>
          <w:color w:val="000000"/>
          <w:sz w:val="24"/>
          <w:szCs w:val="24"/>
          <w:lang w:eastAsia="it-IT"/>
        </w:rPr>
        <w:t>da</w:t>
      </w:r>
      <w:proofErr w:type="spellEnd"/>
      <w:r>
        <w:rPr>
          <w:color w:val="000000"/>
          <w:sz w:val="24"/>
          <w:szCs w:val="24"/>
          <w:lang w:eastAsia="it-IT"/>
        </w:rPr>
        <w:t xml:space="preserve"> atto che all’offerta economica è stato attribuito un punteggio massimo pari a n. 10 punti nell’art. 12 del Bando di gara;</w:t>
      </w:r>
    </w:p>
    <w:p w14:paraId="149B5C82" w14:textId="77777777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4373EAC" w14:textId="77777777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In </w:t>
      </w:r>
      <w:proofErr w:type="spellStart"/>
      <w:r>
        <w:rPr>
          <w:color w:val="000000"/>
          <w:sz w:val="24"/>
          <w:szCs w:val="24"/>
          <w:lang w:eastAsia="it-IT"/>
        </w:rPr>
        <w:t>conformita</w:t>
      </w:r>
      <w:proofErr w:type="spellEnd"/>
      <w:r>
        <w:rPr>
          <w:color w:val="000000"/>
          <w:sz w:val="24"/>
          <w:szCs w:val="24"/>
          <w:lang w:eastAsia="it-IT"/>
        </w:rPr>
        <w:t xml:space="preserve"> all’art. 12.2 del Bando di gara, si procede alla verifica della regolarità delle buste telematiche contenenti le Offerte economiche presentate da ciascuna associazione partecipante, e quindi alla lettura degli importi e dei rialzi offerti. </w:t>
      </w:r>
    </w:p>
    <w:p w14:paraId="4C8E80C4" w14:textId="77777777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80154F8" w14:textId="166C1C83" w:rsidR="00FD1C2A" w:rsidRDefault="00FD1C2A" w:rsidP="00FD1C2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La Commissione procede all’attribuzione del punteggio conseguito da ciascuna ditta sulla base degli elementi economici, come di seguito riportato: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56"/>
        <w:gridCol w:w="1902"/>
        <w:gridCol w:w="1863"/>
        <w:gridCol w:w="1861"/>
        <w:gridCol w:w="1863"/>
      </w:tblGrid>
      <w:tr w:rsidR="00FD1C2A" w14:paraId="46D151FF" w14:textId="77777777" w:rsidTr="00FD1C2A">
        <w:tc>
          <w:tcPr>
            <w:tcW w:w="1869" w:type="dxa"/>
          </w:tcPr>
          <w:p w14:paraId="41883E01" w14:textId="3543A79B" w:rsidR="00FD1C2A" w:rsidRDefault="00FD1C2A" w:rsidP="00FD1C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n°</w:t>
            </w:r>
          </w:p>
        </w:tc>
        <w:tc>
          <w:tcPr>
            <w:tcW w:w="1869" w:type="dxa"/>
          </w:tcPr>
          <w:p w14:paraId="22BF9497" w14:textId="3FFBA26F" w:rsidR="00FD1C2A" w:rsidRDefault="00FD1C2A" w:rsidP="00FD1C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Denominazione</w:t>
            </w:r>
          </w:p>
        </w:tc>
        <w:tc>
          <w:tcPr>
            <w:tcW w:w="1869" w:type="dxa"/>
          </w:tcPr>
          <w:p w14:paraId="2AB431BC" w14:textId="2AE5119F" w:rsidR="00FD1C2A" w:rsidRDefault="00FD1C2A" w:rsidP="00FD1C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 xml:space="preserve">Rialzo </w:t>
            </w:r>
            <w:proofErr w:type="gramStart"/>
            <w:r>
              <w:rPr>
                <w:color w:val="000000"/>
                <w:sz w:val="24"/>
                <w:szCs w:val="24"/>
                <w:lang w:eastAsia="it-IT"/>
              </w:rPr>
              <w:t>offerta  economica</w:t>
            </w:r>
            <w:proofErr w:type="gramEnd"/>
          </w:p>
        </w:tc>
        <w:tc>
          <w:tcPr>
            <w:tcW w:w="1869" w:type="dxa"/>
          </w:tcPr>
          <w:p w14:paraId="5DE4BAB5" w14:textId="7B345B11" w:rsidR="00FD1C2A" w:rsidRDefault="00FD1C2A" w:rsidP="00FD1C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Prezzo annuo offerto</w:t>
            </w:r>
          </w:p>
        </w:tc>
        <w:tc>
          <w:tcPr>
            <w:tcW w:w="1869" w:type="dxa"/>
          </w:tcPr>
          <w:p w14:paraId="2ADBA18C" w14:textId="5F0D5F1C" w:rsidR="00FD1C2A" w:rsidRDefault="00FD1C2A" w:rsidP="00FD1C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 xml:space="preserve">Totale Punteggio </w:t>
            </w:r>
            <w:proofErr w:type="gramStart"/>
            <w:r>
              <w:rPr>
                <w:color w:val="000000"/>
                <w:sz w:val="24"/>
                <w:szCs w:val="24"/>
                <w:lang w:eastAsia="it-IT"/>
              </w:rPr>
              <w:t xml:space="preserve">Offerta </w:t>
            </w:r>
            <w:r w:rsidR="006F1A17">
              <w:rPr>
                <w:color w:val="000000"/>
                <w:sz w:val="24"/>
                <w:szCs w:val="24"/>
                <w:lang w:eastAsia="it-IT"/>
              </w:rPr>
              <w:t xml:space="preserve"> economica</w:t>
            </w:r>
            <w:proofErr w:type="gramEnd"/>
            <w:r w:rsidR="006F1A17">
              <w:rPr>
                <w:color w:val="000000"/>
                <w:sz w:val="24"/>
                <w:szCs w:val="24"/>
                <w:lang w:eastAsia="it-IT"/>
              </w:rPr>
              <w:t xml:space="preserve"> (max punti 10)</w:t>
            </w:r>
          </w:p>
        </w:tc>
      </w:tr>
      <w:tr w:rsidR="006F1A17" w14:paraId="3ACFD503" w14:textId="77777777" w:rsidTr="00BD45D9">
        <w:tc>
          <w:tcPr>
            <w:tcW w:w="1869" w:type="dxa"/>
            <w:vAlign w:val="center"/>
          </w:tcPr>
          <w:p w14:paraId="63CE3617" w14:textId="52B7C48B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1</w:t>
            </w:r>
          </w:p>
        </w:tc>
        <w:tc>
          <w:tcPr>
            <w:tcW w:w="1869" w:type="dxa"/>
          </w:tcPr>
          <w:p w14:paraId="78FDEDCA" w14:textId="4F15BFBE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1869" w:type="dxa"/>
          </w:tcPr>
          <w:p w14:paraId="40984BA1" w14:textId="456F2303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5%</w:t>
            </w:r>
          </w:p>
        </w:tc>
        <w:tc>
          <w:tcPr>
            <w:tcW w:w="1869" w:type="dxa"/>
          </w:tcPr>
          <w:p w14:paraId="2D9A3309" w14:textId="6BFE58C4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1.365,00</w:t>
            </w:r>
          </w:p>
        </w:tc>
        <w:tc>
          <w:tcPr>
            <w:tcW w:w="1869" w:type="dxa"/>
          </w:tcPr>
          <w:p w14:paraId="0FA4A80E" w14:textId="04A87A95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2,5</w:t>
            </w:r>
          </w:p>
        </w:tc>
      </w:tr>
      <w:tr w:rsidR="006F1A17" w14:paraId="34AD1F04" w14:textId="77777777" w:rsidTr="00BD45D9">
        <w:tc>
          <w:tcPr>
            <w:tcW w:w="1869" w:type="dxa"/>
            <w:vAlign w:val="center"/>
          </w:tcPr>
          <w:p w14:paraId="522BA935" w14:textId="6EFBF13E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lastRenderedPageBreak/>
              <w:t>2</w:t>
            </w:r>
          </w:p>
        </w:tc>
        <w:tc>
          <w:tcPr>
            <w:tcW w:w="1869" w:type="dxa"/>
          </w:tcPr>
          <w:p w14:paraId="70073D47" w14:textId="1069CDB1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ASSOCIAZIONE SPORTIVA DILETTANTISTICA BIENNO TENNIS</w:t>
            </w:r>
          </w:p>
        </w:tc>
        <w:tc>
          <w:tcPr>
            <w:tcW w:w="1869" w:type="dxa"/>
          </w:tcPr>
          <w:p w14:paraId="60C6C3A1" w14:textId="539F1623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20%</w:t>
            </w:r>
          </w:p>
        </w:tc>
        <w:tc>
          <w:tcPr>
            <w:tcW w:w="1869" w:type="dxa"/>
          </w:tcPr>
          <w:p w14:paraId="444BD4A0" w14:textId="762182C8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1.560,00</w:t>
            </w:r>
          </w:p>
        </w:tc>
        <w:tc>
          <w:tcPr>
            <w:tcW w:w="1869" w:type="dxa"/>
          </w:tcPr>
          <w:p w14:paraId="2C28CF80" w14:textId="56924BB4" w:rsidR="006F1A17" w:rsidRDefault="006F1A17" w:rsidP="006F1A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10</w:t>
            </w:r>
          </w:p>
        </w:tc>
      </w:tr>
    </w:tbl>
    <w:p w14:paraId="58234F91" w14:textId="77777777" w:rsidR="003F19A3" w:rsidRDefault="003F19A3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4FDDC2D" w14:textId="0202AAA7" w:rsidR="006F1A17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Conclusa la fase di attribuzione dei punteggi, la Commissione di gara dispone la graduatoria sommando i punteggi ottenuti da ciascuna associazione nella valutazione dell’offerta economica e dell’offerta tecnica.</w:t>
      </w:r>
    </w:p>
    <w:p w14:paraId="73D3FF6A" w14:textId="77777777" w:rsidR="006F1A17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713687E6" w14:textId="7F6BDC42" w:rsidR="006F1A17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Perciò, nel rispetto del </w:t>
      </w:r>
      <w:proofErr w:type="spellStart"/>
      <w:r>
        <w:rPr>
          <w:color w:val="000000"/>
          <w:sz w:val="24"/>
          <w:szCs w:val="24"/>
          <w:lang w:eastAsia="it-IT"/>
        </w:rPr>
        <w:t>cirterio</w:t>
      </w:r>
      <w:proofErr w:type="spellEnd"/>
      <w:r>
        <w:rPr>
          <w:color w:val="000000"/>
          <w:sz w:val="24"/>
          <w:szCs w:val="24"/>
          <w:lang w:eastAsia="it-IT"/>
        </w:rPr>
        <w:t xml:space="preserve"> dell’offerta economicamente più vantaggiosa, si dispone la seguente graduatoria:</w:t>
      </w:r>
    </w:p>
    <w:p w14:paraId="2B3B30BC" w14:textId="77777777" w:rsidR="006F1A17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56"/>
        <w:gridCol w:w="1902"/>
        <w:gridCol w:w="1860"/>
        <w:gridCol w:w="1864"/>
        <w:gridCol w:w="1863"/>
      </w:tblGrid>
      <w:tr w:rsidR="006F1A17" w14:paraId="328BA1AD" w14:textId="77777777" w:rsidTr="006F1A17">
        <w:tc>
          <w:tcPr>
            <w:tcW w:w="1869" w:type="dxa"/>
          </w:tcPr>
          <w:p w14:paraId="46254870" w14:textId="6C81E633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n°</w:t>
            </w:r>
          </w:p>
        </w:tc>
        <w:tc>
          <w:tcPr>
            <w:tcW w:w="1869" w:type="dxa"/>
          </w:tcPr>
          <w:p w14:paraId="1F58B938" w14:textId="29CBB0FD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Denominazione</w:t>
            </w:r>
          </w:p>
        </w:tc>
        <w:tc>
          <w:tcPr>
            <w:tcW w:w="1869" w:type="dxa"/>
          </w:tcPr>
          <w:p w14:paraId="29C66C97" w14:textId="1C1A32F1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Punti offerta tecnica</w:t>
            </w:r>
          </w:p>
        </w:tc>
        <w:tc>
          <w:tcPr>
            <w:tcW w:w="1869" w:type="dxa"/>
          </w:tcPr>
          <w:p w14:paraId="3C40AF21" w14:textId="01F5349E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Punti offerta economica</w:t>
            </w:r>
          </w:p>
        </w:tc>
        <w:tc>
          <w:tcPr>
            <w:tcW w:w="1869" w:type="dxa"/>
          </w:tcPr>
          <w:p w14:paraId="188B4967" w14:textId="5EB4890A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Punteggio totale (off. Tec. + Eco.)</w:t>
            </w:r>
          </w:p>
        </w:tc>
      </w:tr>
      <w:tr w:rsidR="006F1A17" w14:paraId="621F30CA" w14:textId="77777777" w:rsidTr="006F1A17">
        <w:tc>
          <w:tcPr>
            <w:tcW w:w="1869" w:type="dxa"/>
          </w:tcPr>
          <w:p w14:paraId="31C63899" w14:textId="6C60C8D9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1869" w:type="dxa"/>
          </w:tcPr>
          <w:p w14:paraId="1C761BC1" w14:textId="2652D260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ASSOCIAZIONE SPORTIVA DILETTANTISTICA BIENNO TENNIS</w:t>
            </w:r>
          </w:p>
        </w:tc>
        <w:tc>
          <w:tcPr>
            <w:tcW w:w="1869" w:type="dxa"/>
          </w:tcPr>
          <w:p w14:paraId="7A136A3D" w14:textId="662D3CEF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67</w:t>
            </w:r>
          </w:p>
        </w:tc>
        <w:tc>
          <w:tcPr>
            <w:tcW w:w="1869" w:type="dxa"/>
          </w:tcPr>
          <w:p w14:paraId="55DFB007" w14:textId="1C04D9B6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1869" w:type="dxa"/>
          </w:tcPr>
          <w:p w14:paraId="0170DEC7" w14:textId="490B5B6C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77,00</w:t>
            </w:r>
          </w:p>
        </w:tc>
      </w:tr>
      <w:tr w:rsidR="006F1A17" w14:paraId="7A566049" w14:textId="77777777" w:rsidTr="006F1A17">
        <w:tc>
          <w:tcPr>
            <w:tcW w:w="1869" w:type="dxa"/>
          </w:tcPr>
          <w:p w14:paraId="619F8D93" w14:textId="58062FBB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lastRenderedPageBreak/>
              <w:t>2</w:t>
            </w:r>
          </w:p>
        </w:tc>
        <w:tc>
          <w:tcPr>
            <w:tcW w:w="1869" w:type="dxa"/>
          </w:tcPr>
          <w:p w14:paraId="41071DB0" w14:textId="2B1932E1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 w:rsidRPr="00FD1C2A">
              <w:rPr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1869" w:type="dxa"/>
          </w:tcPr>
          <w:p w14:paraId="490AC83F" w14:textId="680DBFEA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68</w:t>
            </w:r>
          </w:p>
        </w:tc>
        <w:tc>
          <w:tcPr>
            <w:tcW w:w="1869" w:type="dxa"/>
          </w:tcPr>
          <w:p w14:paraId="3DB0F486" w14:textId="1CA6DB5E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2,5</w:t>
            </w:r>
          </w:p>
        </w:tc>
        <w:tc>
          <w:tcPr>
            <w:tcW w:w="1869" w:type="dxa"/>
          </w:tcPr>
          <w:p w14:paraId="48A19823" w14:textId="4C4DA42E" w:rsidR="006F1A17" w:rsidRDefault="006F1A17" w:rsidP="008418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70,5</w:t>
            </w:r>
          </w:p>
        </w:tc>
      </w:tr>
    </w:tbl>
    <w:p w14:paraId="7868FEEF" w14:textId="77777777" w:rsidR="006F1A17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55611E78" w14:textId="34301C8B" w:rsidR="006F3494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In conclusione, la Commissione formula, ai sensi degli artt. 17, comma 5, del </w:t>
      </w:r>
      <w:proofErr w:type="spellStart"/>
      <w:r>
        <w:rPr>
          <w:color w:val="000000"/>
          <w:sz w:val="24"/>
          <w:szCs w:val="24"/>
          <w:lang w:eastAsia="it-IT"/>
        </w:rPr>
        <w:t>D.Lgs.</w:t>
      </w:r>
      <w:proofErr w:type="spellEnd"/>
      <w:r>
        <w:rPr>
          <w:color w:val="000000"/>
          <w:sz w:val="24"/>
          <w:szCs w:val="24"/>
          <w:lang w:eastAsia="it-IT"/>
        </w:rPr>
        <w:t xml:space="preserve"> 36/2023, la proposta di aggiudicazione </w:t>
      </w:r>
      <w:r w:rsidR="006F3494">
        <w:rPr>
          <w:color w:val="000000"/>
          <w:sz w:val="24"/>
          <w:szCs w:val="24"/>
          <w:lang w:eastAsia="it-IT"/>
        </w:rPr>
        <w:t xml:space="preserve">della gara per l’AFFIDAMENTO IN </w:t>
      </w:r>
      <w:r w:rsidR="006F3494" w:rsidRPr="000729ED">
        <w:rPr>
          <w:color w:val="000000"/>
          <w:sz w:val="24"/>
          <w:szCs w:val="24"/>
          <w:lang w:eastAsia="it-IT"/>
        </w:rPr>
        <w:t>CONCESSIONE DELLA GESTIONE DELL'IMPIANTO SPORTIVO DI VIA CADUTI DEL LAVORO</w:t>
      </w:r>
      <w:r w:rsidR="006F3494">
        <w:rPr>
          <w:color w:val="000000"/>
          <w:sz w:val="24"/>
          <w:szCs w:val="24"/>
          <w:lang w:eastAsia="it-IT"/>
        </w:rPr>
        <w:t xml:space="preserve"> in favore della </w:t>
      </w:r>
      <w:r w:rsidR="006F3494" w:rsidRPr="00FD1C2A">
        <w:rPr>
          <w:b/>
          <w:bCs/>
          <w:sz w:val="24"/>
          <w:szCs w:val="24"/>
          <w:lang w:eastAsia="it-IT"/>
        </w:rPr>
        <w:t>ASSOCIAZIONE SPORTIVA DILETTANTISTICA BIENNO TENNIS</w:t>
      </w:r>
      <w:r w:rsidR="006F3494">
        <w:rPr>
          <w:sz w:val="24"/>
          <w:szCs w:val="24"/>
          <w:lang w:eastAsia="it-IT"/>
        </w:rPr>
        <w:t xml:space="preserve"> con sede in Via di Mezzo, 1 a Bienno (</w:t>
      </w:r>
      <w:proofErr w:type="spellStart"/>
      <w:r w:rsidR="006F3494">
        <w:rPr>
          <w:sz w:val="24"/>
          <w:szCs w:val="24"/>
          <w:lang w:eastAsia="it-IT"/>
        </w:rPr>
        <w:t>Bs</w:t>
      </w:r>
      <w:proofErr w:type="spellEnd"/>
      <w:r w:rsidR="006F3494">
        <w:rPr>
          <w:sz w:val="24"/>
          <w:szCs w:val="24"/>
          <w:lang w:eastAsia="it-IT"/>
        </w:rPr>
        <w:t xml:space="preserve">), per il punteggio complessivo di 77,00/100 e per il prezzo di €. </w:t>
      </w:r>
      <w:r w:rsidR="006F3494">
        <w:rPr>
          <w:color w:val="000000"/>
          <w:sz w:val="24"/>
          <w:szCs w:val="24"/>
          <w:lang w:eastAsia="it-IT"/>
        </w:rPr>
        <w:t>1.560,00 (</w:t>
      </w:r>
      <w:proofErr w:type="spellStart"/>
      <w:r w:rsidR="006F3494">
        <w:rPr>
          <w:color w:val="000000"/>
          <w:sz w:val="24"/>
          <w:szCs w:val="24"/>
          <w:lang w:eastAsia="it-IT"/>
        </w:rPr>
        <w:t>millecinquecentosessanta</w:t>
      </w:r>
      <w:proofErr w:type="spellEnd"/>
      <w:r w:rsidR="006F3494">
        <w:rPr>
          <w:color w:val="000000"/>
          <w:sz w:val="24"/>
          <w:szCs w:val="24"/>
          <w:lang w:eastAsia="it-IT"/>
        </w:rPr>
        <w:t xml:space="preserve">/00) annui, e, sempre ai sensi dell’art. 17, comma 5, del </w:t>
      </w:r>
      <w:proofErr w:type="spellStart"/>
      <w:r w:rsidR="006F3494">
        <w:rPr>
          <w:color w:val="000000"/>
          <w:sz w:val="24"/>
          <w:szCs w:val="24"/>
          <w:lang w:eastAsia="it-IT"/>
        </w:rPr>
        <w:t>D.Lgs.</w:t>
      </w:r>
      <w:proofErr w:type="spellEnd"/>
      <w:r w:rsidR="006F3494">
        <w:rPr>
          <w:color w:val="000000"/>
          <w:sz w:val="24"/>
          <w:szCs w:val="24"/>
          <w:lang w:eastAsia="it-IT"/>
        </w:rPr>
        <w:t xml:space="preserve"> 36/2023, trasmette la presente proposta di aggiudicazione al RUP al fine di esaminare tale proposta e, se la ritiene legittima e conforme all’interesse pubblico, dopo aver verificato il possesso dei requisiti in capo all’offerente, dispone l’aggiudicazione, che è immediatamente efficace.</w:t>
      </w:r>
    </w:p>
    <w:p w14:paraId="5995FBA9" w14:textId="2A5E83D6" w:rsidR="006F3494" w:rsidRDefault="006F3494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Alle ore 15:30 vengono concluse tutte le fasi previste dall’art. 14 del Bando di gara, la Commissione dispone quindi, la trasmissione del presente verbale all’Ufficio tecnico per gli adempimenti di competenza.</w:t>
      </w:r>
    </w:p>
    <w:p w14:paraId="695A0CCE" w14:textId="126A3850" w:rsidR="006F3494" w:rsidRDefault="006F3494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La seduta è dichiarata </w:t>
      </w:r>
      <w:proofErr w:type="spellStart"/>
      <w:r>
        <w:rPr>
          <w:color w:val="000000"/>
          <w:sz w:val="24"/>
          <w:szCs w:val="24"/>
          <w:lang w:eastAsia="it-IT"/>
        </w:rPr>
        <w:t>consclusa</w:t>
      </w:r>
      <w:proofErr w:type="spellEnd"/>
      <w:r>
        <w:rPr>
          <w:color w:val="000000"/>
          <w:sz w:val="24"/>
          <w:szCs w:val="24"/>
          <w:lang w:eastAsia="it-IT"/>
        </w:rPr>
        <w:t xml:space="preserve"> alle ore 15:30</w:t>
      </w:r>
    </w:p>
    <w:p w14:paraId="401F0428" w14:textId="690A1B08" w:rsidR="003F19A3" w:rsidRDefault="006F3494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Il presente verbale, letto e approvato, viene sottoscritto come segue e sarà pubblicato sul profilo internet del Comune di Bienno, nella sezione “Amministrazione trasparente – Bandi di gara e contratti” ai sensi degli artt. 23 e 37 del </w:t>
      </w:r>
      <w:proofErr w:type="spellStart"/>
      <w:r>
        <w:rPr>
          <w:color w:val="000000"/>
          <w:sz w:val="24"/>
          <w:szCs w:val="24"/>
          <w:lang w:eastAsia="it-IT"/>
        </w:rPr>
        <w:t>D.Lgs.</w:t>
      </w:r>
      <w:proofErr w:type="spellEnd"/>
      <w:r>
        <w:rPr>
          <w:color w:val="000000"/>
          <w:sz w:val="24"/>
          <w:szCs w:val="24"/>
          <w:lang w:eastAsia="it-IT"/>
        </w:rPr>
        <w:t xml:space="preserve"> 33/2013.</w:t>
      </w:r>
    </w:p>
    <w:p w14:paraId="3C29E0C2" w14:textId="77777777" w:rsidR="006F1A17" w:rsidRPr="00006D94" w:rsidRDefault="006F1A17" w:rsidP="0084182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  <w:u w:val="single"/>
          <w:lang w:eastAsia="it-IT"/>
        </w:rPr>
      </w:pPr>
    </w:p>
    <w:p w14:paraId="0DF68136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PRESIDENTE</w:t>
      </w:r>
    </w:p>
    <w:p w14:paraId="44C7A70B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Geom. Ballardini Ciro</w:t>
      </w:r>
    </w:p>
    <w:p w14:paraId="3A603434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</w:p>
    <w:p w14:paraId="17BF7540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COMMISSARIO</w:t>
      </w:r>
    </w:p>
    <w:p w14:paraId="2701E13B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Dott. Casalini Roberto</w:t>
      </w:r>
    </w:p>
    <w:p w14:paraId="0E2A6B21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</w:p>
    <w:p w14:paraId="0C5C8A89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COMMISSARIO SEGRETARIO</w:t>
      </w:r>
    </w:p>
    <w:p w14:paraId="3FC992F1" w14:textId="43BBE5A3" w:rsidR="0063301D" w:rsidRDefault="00006D94" w:rsidP="006F34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Bellicini Tino</w:t>
      </w:r>
    </w:p>
    <w:p w14:paraId="13DF738A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A75B52C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A4E2E80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06CF3218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799B30F0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1B5A15CA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00EF3D6F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E70EEB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679FDBC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6635431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12D6C7E1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2E87316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5119A2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F560FDA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1BDBA26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5FB6991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5B11F6F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F2B3BEA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22641967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66C73AA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sectPr w:rsidR="006330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700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B8A7" w14:textId="77777777" w:rsidR="006F0EE4" w:rsidRDefault="006F0EE4">
      <w:r>
        <w:separator/>
      </w:r>
    </w:p>
  </w:endnote>
  <w:endnote w:type="continuationSeparator" w:id="0">
    <w:p w14:paraId="13A91774" w14:textId="77777777" w:rsidR="006F0EE4" w:rsidRDefault="006F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3F06" w14:textId="77777777" w:rsidR="00FF7DA2" w:rsidRDefault="00FF7DA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9B011" w14:textId="77777777" w:rsidR="002D1572" w:rsidRDefault="002F68E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C3C31F7" wp14:editId="1C559152">
          <wp:simplePos x="0" y="0"/>
          <wp:positionH relativeFrom="margin">
            <wp:posOffset>6050915</wp:posOffset>
          </wp:positionH>
          <wp:positionV relativeFrom="margin">
            <wp:posOffset>5081270</wp:posOffset>
          </wp:positionV>
          <wp:extent cx="505460" cy="505460"/>
          <wp:effectExtent l="0" t="0" r="8890" b="8890"/>
          <wp:wrapSquare wrapText="bothSides"/>
          <wp:docPr id="7" name="Immagine 7" descr="LOGO-PREMIO-20-anni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PREMIO-20-anni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4144" behindDoc="1" locked="0" layoutInCell="1" allowOverlap="1" wp14:anchorId="19B4C04C" wp14:editId="4641DE5A">
          <wp:simplePos x="0" y="0"/>
          <wp:positionH relativeFrom="column">
            <wp:posOffset>6118225</wp:posOffset>
          </wp:positionH>
          <wp:positionV relativeFrom="paragraph">
            <wp:posOffset>-1331595</wp:posOffset>
          </wp:positionV>
          <wp:extent cx="304800" cy="59817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15" r="-31" b="-15"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7216" behindDoc="1" locked="0" layoutInCell="1" allowOverlap="1" wp14:anchorId="67FC0C1E" wp14:editId="4B69CA8B">
          <wp:simplePos x="0" y="0"/>
          <wp:positionH relativeFrom="column">
            <wp:posOffset>6065520</wp:posOffset>
          </wp:positionH>
          <wp:positionV relativeFrom="paragraph">
            <wp:posOffset>-549910</wp:posOffset>
          </wp:positionV>
          <wp:extent cx="447675" cy="406400"/>
          <wp:effectExtent l="0" t="0" r="952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4" r="-12" b="-14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8240" behindDoc="1" locked="0" layoutInCell="1" allowOverlap="1" wp14:anchorId="348C02B3" wp14:editId="7A505C73">
          <wp:simplePos x="0" y="0"/>
          <wp:positionH relativeFrom="column">
            <wp:posOffset>6050915</wp:posOffset>
          </wp:positionH>
          <wp:positionV relativeFrom="paragraph">
            <wp:posOffset>-2096770</wp:posOffset>
          </wp:positionV>
          <wp:extent cx="457835" cy="581660"/>
          <wp:effectExtent l="0" t="0" r="0" b="889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1" t="-47" r="-61" b="-47"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5816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572">
      <w:cr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E065" w14:textId="77777777" w:rsidR="00FF7DA2" w:rsidRDefault="00FF7D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EB317" w14:textId="77777777" w:rsidR="006F0EE4" w:rsidRDefault="006F0EE4">
      <w:r>
        <w:separator/>
      </w:r>
    </w:p>
  </w:footnote>
  <w:footnote w:type="continuationSeparator" w:id="0">
    <w:p w14:paraId="5B9C7390" w14:textId="77777777" w:rsidR="006F0EE4" w:rsidRDefault="006F0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93F95" w14:textId="77777777" w:rsidR="00FF7DA2" w:rsidRDefault="00FF7D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DCF19" w14:textId="77777777" w:rsidR="002D1572" w:rsidRDefault="002F68EB">
    <w:pPr>
      <w:pStyle w:val="Intestazione"/>
      <w:tabs>
        <w:tab w:val="clear" w:pos="9638"/>
        <w:tab w:val="right" w:pos="8820"/>
      </w:tabs>
      <w:ind w:right="306"/>
      <w:jc w:val="center"/>
      <w:rPr>
        <w:b/>
        <w:sz w:val="32"/>
        <w:szCs w:val="32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9BBC6B5" wp14:editId="03C2D40A">
          <wp:simplePos x="0" y="0"/>
          <wp:positionH relativeFrom="margin">
            <wp:posOffset>6003290</wp:posOffset>
          </wp:positionH>
          <wp:positionV relativeFrom="margin">
            <wp:posOffset>-1844675</wp:posOffset>
          </wp:positionV>
          <wp:extent cx="684530" cy="684530"/>
          <wp:effectExtent l="0" t="0" r="0" b="0"/>
          <wp:wrapSquare wrapText="bothSides"/>
          <wp:docPr id="9" name="Immagine 8" descr="logo-bien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bien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44D45A5" wp14:editId="0375A5C2">
              <wp:simplePos x="0" y="0"/>
              <wp:positionH relativeFrom="column">
                <wp:posOffset>6003290</wp:posOffset>
              </wp:positionH>
              <wp:positionV relativeFrom="paragraph">
                <wp:posOffset>-71755</wp:posOffset>
              </wp:positionV>
              <wp:extent cx="0" cy="9601200"/>
              <wp:effectExtent l="12065" t="13970" r="6985" b="508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0120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33333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B9FDB" id="Line 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7pt,-5.65pt" to="472.7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" strokecolor="#333" strokeweight=".26mm">
              <v:stroke joinstyle="miter" endcap="square"/>
            </v:line>
          </w:pict>
        </mc:Fallback>
      </mc:AlternateContent>
    </w:r>
    <w:r>
      <w:rPr>
        <w:noProof/>
        <w:lang w:eastAsia="it-IT"/>
      </w:rPr>
      <w:drawing>
        <wp:anchor distT="0" distB="0" distL="114935" distR="114935" simplePos="0" relativeHeight="251656192" behindDoc="0" locked="0" layoutInCell="1" allowOverlap="1" wp14:anchorId="5364BCA5" wp14:editId="5AA5F67B">
          <wp:simplePos x="0" y="0"/>
          <wp:positionH relativeFrom="column">
            <wp:posOffset>6057900</wp:posOffset>
          </wp:positionH>
          <wp:positionV relativeFrom="paragraph">
            <wp:posOffset>531495</wp:posOffset>
          </wp:positionV>
          <wp:extent cx="539115" cy="929640"/>
          <wp:effectExtent l="0" t="0" r="0" b="381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8" r="-14" b="-8"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929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it-IT"/>
      </w:rPr>
      <w:drawing>
        <wp:inline distT="0" distB="0" distL="0" distR="0" wp14:anchorId="2BEDC625" wp14:editId="5BD73DC6">
          <wp:extent cx="700405" cy="700405"/>
          <wp:effectExtent l="0" t="0" r="4445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6" t="-66" r="-66" b="-66"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7004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92EA988" w14:textId="77777777" w:rsidR="002D1572" w:rsidRDefault="002D1572">
    <w:pPr>
      <w:pStyle w:val="Intestazione"/>
      <w:jc w:val="center"/>
    </w:pPr>
    <w:r>
      <w:rPr>
        <w:b/>
        <w:sz w:val="32"/>
        <w:szCs w:val="32"/>
        <w:lang w:eastAsia="it-IT"/>
      </w:rPr>
      <w:t>Comune di Bienno</w:t>
    </w:r>
  </w:p>
  <w:p w14:paraId="2E2A89C5" w14:textId="77777777" w:rsidR="002D1572" w:rsidRDefault="002D1572">
    <w:pPr>
      <w:pStyle w:val="Intestazione"/>
      <w:jc w:val="center"/>
    </w:pPr>
    <w:r>
      <w:rPr>
        <w:b/>
        <w:lang w:eastAsia="it-IT"/>
      </w:rPr>
      <w:t>Provincia di Brescia</w:t>
    </w:r>
  </w:p>
  <w:p w14:paraId="30F4095C" w14:textId="77777777" w:rsidR="002D1572" w:rsidRDefault="002D1572">
    <w:pPr>
      <w:pStyle w:val="Intestazione"/>
      <w:jc w:val="center"/>
    </w:pPr>
    <w:r>
      <w:rPr>
        <w:rFonts w:ascii="Tahoma" w:hAnsi="Tahoma" w:cs="Tahoma"/>
        <w:color w:val="333333"/>
        <w:lang w:eastAsia="it-IT"/>
      </w:rPr>
      <w:t>Piazza Liberazione, 1 25040 Bienno (BS) – C.F. 81002430171 P.IVA 00723590980</w:t>
    </w:r>
  </w:p>
  <w:p w14:paraId="1D17CA24" w14:textId="77777777" w:rsidR="002D1572" w:rsidRPr="00904D8D" w:rsidRDefault="002D1572">
    <w:pPr>
      <w:pStyle w:val="Intestazione"/>
      <w:jc w:val="center"/>
      <w:rPr>
        <w:rFonts w:ascii="Tahoma" w:hAnsi="Tahoma" w:cs="Tahoma"/>
        <w:color w:val="333333"/>
        <w:lang w:val="en-US" w:eastAsia="it-IT"/>
      </w:rPr>
    </w:pPr>
    <w:r w:rsidRPr="00904D8D">
      <w:rPr>
        <w:rFonts w:ascii="Tahoma" w:hAnsi="Tahoma" w:cs="Tahoma"/>
        <w:color w:val="333333"/>
        <w:lang w:val="en-US" w:eastAsia="it-IT"/>
      </w:rPr>
      <w:t xml:space="preserve">Tel. 0364 40 001 Fax 0364 40 66 10  </w:t>
    </w:r>
    <w:hyperlink r:id="rId4" w:history="1">
      <w:r w:rsidRPr="00904D8D">
        <w:rPr>
          <w:rStyle w:val="Collegamentoipertestuale"/>
          <w:rFonts w:ascii="Tahoma" w:hAnsi="Tahoma" w:cs="Tahoma"/>
          <w:color w:val="333333"/>
          <w:lang w:val="en-US" w:eastAsia="it-IT"/>
        </w:rPr>
        <w:t>www.comune.bienno.bs.it</w:t>
      </w:r>
    </w:hyperlink>
    <w:r w:rsidRPr="00904D8D">
      <w:rPr>
        <w:rFonts w:ascii="Tahoma" w:hAnsi="Tahoma" w:cs="Tahoma"/>
        <w:color w:val="333333"/>
        <w:lang w:val="en-US" w:eastAsia="it-IT"/>
      </w:rPr>
      <w:t xml:space="preserve"> – mail </w:t>
    </w:r>
    <w:hyperlink r:id="rId5" w:history="1">
      <w:r w:rsidRPr="00904D8D">
        <w:rPr>
          <w:rStyle w:val="Collegamentoipertestuale"/>
          <w:rFonts w:ascii="Tahoma" w:hAnsi="Tahoma" w:cs="Tahoma"/>
          <w:color w:val="333333"/>
          <w:lang w:val="en-US" w:eastAsia="it-IT"/>
        </w:rPr>
        <w:t>info@comune.bienno.bs.it</w:t>
      </w:r>
    </w:hyperlink>
  </w:p>
  <w:p w14:paraId="34B29800" w14:textId="77777777" w:rsidR="002D1572" w:rsidRPr="00904D8D" w:rsidRDefault="002D1572">
    <w:pPr>
      <w:pStyle w:val="Intestazione"/>
      <w:jc w:val="center"/>
      <w:rPr>
        <w:rFonts w:ascii="Tahoma" w:hAnsi="Tahoma" w:cs="Tahoma"/>
        <w:color w:val="333333"/>
        <w:lang w:val="en-US" w:eastAsia="it-IT"/>
      </w:rPr>
    </w:pPr>
  </w:p>
  <w:p w14:paraId="427E186F" w14:textId="77777777" w:rsidR="002D1572" w:rsidRDefault="002F68EB">
    <w:pPr>
      <w:pStyle w:val="Intestazione"/>
      <w:jc w:val="center"/>
      <w:rPr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69C7F1" wp14:editId="542861C9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6972300" cy="0"/>
              <wp:effectExtent l="9525" t="12065" r="9525" b="698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24AFF4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2pt" to="54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" strokeweight=".26mm">
              <v:stroke joinstyle="miter" endcap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CD2C7" w14:textId="77777777" w:rsidR="00FF7DA2" w:rsidRDefault="00FF7D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6592F"/>
    <w:multiLevelType w:val="hybridMultilevel"/>
    <w:tmpl w:val="D384F70C"/>
    <w:lvl w:ilvl="0" w:tplc="6B6227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15D1"/>
    <w:multiLevelType w:val="hybridMultilevel"/>
    <w:tmpl w:val="39B40FEE"/>
    <w:lvl w:ilvl="0" w:tplc="0DB659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743D6"/>
    <w:multiLevelType w:val="hybridMultilevel"/>
    <w:tmpl w:val="87A66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EC3D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C7719"/>
    <w:multiLevelType w:val="hybridMultilevel"/>
    <w:tmpl w:val="AFEA3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1423"/>
    <w:multiLevelType w:val="hybridMultilevel"/>
    <w:tmpl w:val="7696CF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B67FD"/>
    <w:multiLevelType w:val="hybridMultilevel"/>
    <w:tmpl w:val="46385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322DF"/>
    <w:multiLevelType w:val="hybridMultilevel"/>
    <w:tmpl w:val="90B04B3A"/>
    <w:lvl w:ilvl="0" w:tplc="04B27B1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E2419A9"/>
    <w:multiLevelType w:val="hybridMultilevel"/>
    <w:tmpl w:val="4D041748"/>
    <w:lvl w:ilvl="0" w:tplc="F9E428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F5F12"/>
    <w:multiLevelType w:val="hybridMultilevel"/>
    <w:tmpl w:val="07B4C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255BA"/>
    <w:multiLevelType w:val="hybridMultilevel"/>
    <w:tmpl w:val="B4EA1A74"/>
    <w:lvl w:ilvl="0" w:tplc="7C9261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D15C9"/>
    <w:multiLevelType w:val="hybridMultilevel"/>
    <w:tmpl w:val="E95AAAEE"/>
    <w:lvl w:ilvl="0" w:tplc="366AF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43CAA"/>
    <w:multiLevelType w:val="hybridMultilevel"/>
    <w:tmpl w:val="0C0096E6"/>
    <w:lvl w:ilvl="0" w:tplc="BDBC49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553E7340"/>
    <w:multiLevelType w:val="hybridMultilevel"/>
    <w:tmpl w:val="04F6B7A2"/>
    <w:lvl w:ilvl="0" w:tplc="3490E8C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B5D5D"/>
    <w:multiLevelType w:val="hybridMultilevel"/>
    <w:tmpl w:val="0BB451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73659"/>
    <w:multiLevelType w:val="hybridMultilevel"/>
    <w:tmpl w:val="E1C04916"/>
    <w:lvl w:ilvl="0" w:tplc="825C7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1566F"/>
    <w:multiLevelType w:val="hybridMultilevel"/>
    <w:tmpl w:val="2D2096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E1793"/>
    <w:multiLevelType w:val="hybridMultilevel"/>
    <w:tmpl w:val="0DB2C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230A6"/>
    <w:multiLevelType w:val="hybridMultilevel"/>
    <w:tmpl w:val="4094F8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B0C8D"/>
    <w:multiLevelType w:val="hybridMultilevel"/>
    <w:tmpl w:val="4AFAA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0D38"/>
    <w:multiLevelType w:val="hybridMultilevel"/>
    <w:tmpl w:val="C53C2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44B2"/>
    <w:multiLevelType w:val="hybridMultilevel"/>
    <w:tmpl w:val="6912564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8286F67"/>
    <w:multiLevelType w:val="hybridMultilevel"/>
    <w:tmpl w:val="EF18F1D4"/>
    <w:lvl w:ilvl="0" w:tplc="FEF47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236184">
    <w:abstractNumId w:val="3"/>
  </w:num>
  <w:num w:numId="2" w16cid:durableId="415133864">
    <w:abstractNumId w:val="10"/>
  </w:num>
  <w:num w:numId="3" w16cid:durableId="871961414">
    <w:abstractNumId w:val="21"/>
  </w:num>
  <w:num w:numId="4" w16cid:durableId="1005323013">
    <w:abstractNumId w:val="19"/>
  </w:num>
  <w:num w:numId="5" w16cid:durableId="1942491978">
    <w:abstractNumId w:val="4"/>
  </w:num>
  <w:num w:numId="6" w16cid:durableId="1278683089">
    <w:abstractNumId w:val="13"/>
  </w:num>
  <w:num w:numId="7" w16cid:durableId="1534536333">
    <w:abstractNumId w:val="18"/>
  </w:num>
  <w:num w:numId="8" w16cid:durableId="138890160">
    <w:abstractNumId w:val="15"/>
  </w:num>
  <w:num w:numId="9" w16cid:durableId="1018853099">
    <w:abstractNumId w:val="2"/>
  </w:num>
  <w:num w:numId="10" w16cid:durableId="413012647">
    <w:abstractNumId w:val="8"/>
  </w:num>
  <w:num w:numId="11" w16cid:durableId="1191839771">
    <w:abstractNumId w:val="20"/>
  </w:num>
  <w:num w:numId="12" w16cid:durableId="1114665726">
    <w:abstractNumId w:val="2"/>
  </w:num>
  <w:num w:numId="13" w16cid:durableId="435097252">
    <w:abstractNumId w:val="5"/>
  </w:num>
  <w:num w:numId="14" w16cid:durableId="166136587">
    <w:abstractNumId w:val="17"/>
  </w:num>
  <w:num w:numId="15" w16cid:durableId="1450395073">
    <w:abstractNumId w:val="9"/>
  </w:num>
  <w:num w:numId="16" w16cid:durableId="1962807375">
    <w:abstractNumId w:val="16"/>
  </w:num>
  <w:num w:numId="17" w16cid:durableId="1832016096">
    <w:abstractNumId w:val="11"/>
  </w:num>
  <w:num w:numId="18" w16cid:durableId="1042829880">
    <w:abstractNumId w:val="6"/>
  </w:num>
  <w:num w:numId="19" w16cid:durableId="844441308">
    <w:abstractNumId w:val="1"/>
  </w:num>
  <w:num w:numId="20" w16cid:durableId="2016878480">
    <w:abstractNumId w:val="12"/>
  </w:num>
  <w:num w:numId="21" w16cid:durableId="815300527">
    <w:abstractNumId w:val="14"/>
  </w:num>
  <w:num w:numId="22" w16cid:durableId="213275409">
    <w:abstractNumId w:val="7"/>
  </w:num>
  <w:num w:numId="23" w16cid:durableId="77170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5C"/>
    <w:rsid w:val="00006D94"/>
    <w:rsid w:val="00024CA3"/>
    <w:rsid w:val="000250F0"/>
    <w:rsid w:val="000409D6"/>
    <w:rsid w:val="000440D9"/>
    <w:rsid w:val="000729ED"/>
    <w:rsid w:val="00074393"/>
    <w:rsid w:val="00076EE4"/>
    <w:rsid w:val="00080BA0"/>
    <w:rsid w:val="00094599"/>
    <w:rsid w:val="000A1669"/>
    <w:rsid w:val="000E26F9"/>
    <w:rsid w:val="000E731B"/>
    <w:rsid w:val="000F1FAE"/>
    <w:rsid w:val="00104681"/>
    <w:rsid w:val="00121CA5"/>
    <w:rsid w:val="0013726C"/>
    <w:rsid w:val="001A3800"/>
    <w:rsid w:val="001B0CE9"/>
    <w:rsid w:val="001D4F2B"/>
    <w:rsid w:val="001D5A5E"/>
    <w:rsid w:val="00201870"/>
    <w:rsid w:val="00215D2F"/>
    <w:rsid w:val="00222C11"/>
    <w:rsid w:val="002276D2"/>
    <w:rsid w:val="0023619C"/>
    <w:rsid w:val="00257B02"/>
    <w:rsid w:val="00297753"/>
    <w:rsid w:val="00297A99"/>
    <w:rsid w:val="002C7110"/>
    <w:rsid w:val="002D1572"/>
    <w:rsid w:val="002D74DD"/>
    <w:rsid w:val="002E22F7"/>
    <w:rsid w:val="002F68EB"/>
    <w:rsid w:val="002F7B43"/>
    <w:rsid w:val="00315CE5"/>
    <w:rsid w:val="00320D8C"/>
    <w:rsid w:val="0032734D"/>
    <w:rsid w:val="003415D8"/>
    <w:rsid w:val="00343CF5"/>
    <w:rsid w:val="00345F55"/>
    <w:rsid w:val="00346B55"/>
    <w:rsid w:val="00346EFA"/>
    <w:rsid w:val="0035403B"/>
    <w:rsid w:val="00363441"/>
    <w:rsid w:val="0036482B"/>
    <w:rsid w:val="00366FB6"/>
    <w:rsid w:val="00387603"/>
    <w:rsid w:val="003A4DBA"/>
    <w:rsid w:val="003A51D8"/>
    <w:rsid w:val="003A7BC8"/>
    <w:rsid w:val="003C3B57"/>
    <w:rsid w:val="003E466B"/>
    <w:rsid w:val="003F19A3"/>
    <w:rsid w:val="003F2657"/>
    <w:rsid w:val="0044011F"/>
    <w:rsid w:val="00453CA4"/>
    <w:rsid w:val="004A2879"/>
    <w:rsid w:val="004A7A06"/>
    <w:rsid w:val="004C2DCD"/>
    <w:rsid w:val="004D19A4"/>
    <w:rsid w:val="004F4162"/>
    <w:rsid w:val="005026BE"/>
    <w:rsid w:val="00532388"/>
    <w:rsid w:val="00533B36"/>
    <w:rsid w:val="00534D00"/>
    <w:rsid w:val="0054208F"/>
    <w:rsid w:val="0056355C"/>
    <w:rsid w:val="0057242A"/>
    <w:rsid w:val="0058723F"/>
    <w:rsid w:val="005B1FA2"/>
    <w:rsid w:val="005C340B"/>
    <w:rsid w:val="005F0329"/>
    <w:rsid w:val="005F0F2B"/>
    <w:rsid w:val="00622A38"/>
    <w:rsid w:val="0063301D"/>
    <w:rsid w:val="00637F81"/>
    <w:rsid w:val="0065483E"/>
    <w:rsid w:val="006550A2"/>
    <w:rsid w:val="00674402"/>
    <w:rsid w:val="00677E98"/>
    <w:rsid w:val="006A20A4"/>
    <w:rsid w:val="006B3049"/>
    <w:rsid w:val="006C1780"/>
    <w:rsid w:val="006C558D"/>
    <w:rsid w:val="006F0EE4"/>
    <w:rsid w:val="006F1A17"/>
    <w:rsid w:val="006F3494"/>
    <w:rsid w:val="00715058"/>
    <w:rsid w:val="0071760A"/>
    <w:rsid w:val="00722E2A"/>
    <w:rsid w:val="0074594E"/>
    <w:rsid w:val="0076036B"/>
    <w:rsid w:val="00765248"/>
    <w:rsid w:val="007720AE"/>
    <w:rsid w:val="00790752"/>
    <w:rsid w:val="007A1283"/>
    <w:rsid w:val="007B66E9"/>
    <w:rsid w:val="007D2AB5"/>
    <w:rsid w:val="007F269D"/>
    <w:rsid w:val="007F2884"/>
    <w:rsid w:val="007F7D4D"/>
    <w:rsid w:val="00804E7F"/>
    <w:rsid w:val="00822631"/>
    <w:rsid w:val="00823FCC"/>
    <w:rsid w:val="0084182D"/>
    <w:rsid w:val="00846AAD"/>
    <w:rsid w:val="00855C00"/>
    <w:rsid w:val="00872F8D"/>
    <w:rsid w:val="00881820"/>
    <w:rsid w:val="008948C4"/>
    <w:rsid w:val="008D087E"/>
    <w:rsid w:val="008D4AFE"/>
    <w:rsid w:val="008D5374"/>
    <w:rsid w:val="008D670B"/>
    <w:rsid w:val="00904D8D"/>
    <w:rsid w:val="0092040F"/>
    <w:rsid w:val="00945222"/>
    <w:rsid w:val="00946A16"/>
    <w:rsid w:val="00947539"/>
    <w:rsid w:val="009726FF"/>
    <w:rsid w:val="009749D0"/>
    <w:rsid w:val="0098005A"/>
    <w:rsid w:val="009B1E0E"/>
    <w:rsid w:val="009D3FF8"/>
    <w:rsid w:val="009D42BC"/>
    <w:rsid w:val="009E10A3"/>
    <w:rsid w:val="00A176AC"/>
    <w:rsid w:val="00A25530"/>
    <w:rsid w:val="00A34C23"/>
    <w:rsid w:val="00A52A21"/>
    <w:rsid w:val="00A557C2"/>
    <w:rsid w:val="00A64AD0"/>
    <w:rsid w:val="00A75A35"/>
    <w:rsid w:val="00A835BD"/>
    <w:rsid w:val="00A92021"/>
    <w:rsid w:val="00A95E70"/>
    <w:rsid w:val="00AC6796"/>
    <w:rsid w:val="00B214A4"/>
    <w:rsid w:val="00B259EA"/>
    <w:rsid w:val="00B53E51"/>
    <w:rsid w:val="00B56B5B"/>
    <w:rsid w:val="00B651C4"/>
    <w:rsid w:val="00B90814"/>
    <w:rsid w:val="00BA1184"/>
    <w:rsid w:val="00BB54B7"/>
    <w:rsid w:val="00BD609A"/>
    <w:rsid w:val="00C00ECA"/>
    <w:rsid w:val="00C02731"/>
    <w:rsid w:val="00C15383"/>
    <w:rsid w:val="00C249A9"/>
    <w:rsid w:val="00C3139D"/>
    <w:rsid w:val="00C40485"/>
    <w:rsid w:val="00C547BB"/>
    <w:rsid w:val="00C663BB"/>
    <w:rsid w:val="00C873F0"/>
    <w:rsid w:val="00C93DA1"/>
    <w:rsid w:val="00D01BE0"/>
    <w:rsid w:val="00D22A3B"/>
    <w:rsid w:val="00D34A73"/>
    <w:rsid w:val="00D52008"/>
    <w:rsid w:val="00D5720E"/>
    <w:rsid w:val="00D64600"/>
    <w:rsid w:val="00D73515"/>
    <w:rsid w:val="00DB381E"/>
    <w:rsid w:val="00DC223D"/>
    <w:rsid w:val="00DC6B31"/>
    <w:rsid w:val="00DD0597"/>
    <w:rsid w:val="00DE1BF7"/>
    <w:rsid w:val="00DF4B9B"/>
    <w:rsid w:val="00E66764"/>
    <w:rsid w:val="00E71854"/>
    <w:rsid w:val="00E757F9"/>
    <w:rsid w:val="00E86713"/>
    <w:rsid w:val="00E964E2"/>
    <w:rsid w:val="00EB18F6"/>
    <w:rsid w:val="00ED16AB"/>
    <w:rsid w:val="00ED612C"/>
    <w:rsid w:val="00EF1429"/>
    <w:rsid w:val="00F16DD2"/>
    <w:rsid w:val="00F3430A"/>
    <w:rsid w:val="00F34364"/>
    <w:rsid w:val="00F4790B"/>
    <w:rsid w:val="00F526EC"/>
    <w:rsid w:val="00F75C1F"/>
    <w:rsid w:val="00F90938"/>
    <w:rsid w:val="00FA278E"/>
    <w:rsid w:val="00FB399B"/>
    <w:rsid w:val="00FD1C2A"/>
    <w:rsid w:val="00FD6D84"/>
    <w:rsid w:val="00FF5DB4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4DB873"/>
  <w15:docId w15:val="{4F07332E-0475-452F-A51A-4B2B9B85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3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4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4C2DCD"/>
    <w:pPr>
      <w:keepNext/>
      <w:widowControl w:val="0"/>
      <w:suppressAutoHyphens w:val="0"/>
      <w:autoSpaceDE w:val="0"/>
      <w:autoSpaceDN w:val="0"/>
      <w:adjustRightInd w:val="0"/>
      <w:spacing w:line="360" w:lineRule="auto"/>
      <w:jc w:val="center"/>
      <w:outlineLvl w:val="2"/>
    </w:pPr>
    <w:rPr>
      <w:rFonts w:ascii="Arial" w:hAnsi="Arial" w:cs="Arial"/>
      <w:b/>
      <w:bCs/>
      <w:sz w:val="21"/>
      <w:szCs w:val="21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C2DCD"/>
    <w:pPr>
      <w:keepNext/>
      <w:widowControl w:val="0"/>
      <w:suppressAutoHyphens w:val="0"/>
      <w:autoSpaceDE w:val="0"/>
      <w:autoSpaceDN w:val="0"/>
      <w:adjustRightInd w:val="0"/>
      <w:spacing w:after="120" w:line="360" w:lineRule="auto"/>
      <w:jc w:val="center"/>
      <w:outlineLvl w:val="3"/>
    </w:pPr>
    <w:rPr>
      <w:rFonts w:ascii="Arial" w:hAnsi="Arial" w:cs="Arial"/>
      <w:b/>
      <w:bCs/>
      <w:sz w:val="19"/>
      <w:szCs w:val="19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Verdana" w:eastAsia="Times New Roman" w:hAnsi="Verdana" w:cs="Verdana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pPr>
      <w:ind w:left="708"/>
    </w:pPr>
  </w:style>
  <w:style w:type="character" w:customStyle="1" w:styleId="Titolo3Carattere">
    <w:name w:val="Titolo 3 Carattere"/>
    <w:basedOn w:val="Carpredefinitoparagrafo"/>
    <w:link w:val="Titolo3"/>
    <w:semiHidden/>
    <w:rsid w:val="004C2DCD"/>
    <w:rPr>
      <w:rFonts w:ascii="Arial" w:hAnsi="Arial" w:cs="Arial"/>
      <w:b/>
      <w:bCs/>
      <w:sz w:val="21"/>
      <w:szCs w:val="21"/>
    </w:rPr>
  </w:style>
  <w:style w:type="character" w:customStyle="1" w:styleId="Titolo4Carattere">
    <w:name w:val="Titolo 4 Carattere"/>
    <w:basedOn w:val="Carpredefinitoparagrafo"/>
    <w:link w:val="Titolo4"/>
    <w:semiHidden/>
    <w:rsid w:val="004C2DCD"/>
    <w:rPr>
      <w:rFonts w:ascii="Arial" w:hAnsi="Arial" w:cs="Arial"/>
      <w:b/>
      <w:bCs/>
      <w:sz w:val="19"/>
      <w:szCs w:val="19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2DC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0E26F9"/>
    <w:pPr>
      <w:suppressAutoHyphens/>
    </w:pPr>
    <w:rPr>
      <w:lang w:eastAsia="zh-CN"/>
    </w:rPr>
  </w:style>
  <w:style w:type="table" w:styleId="Grigliatabella">
    <w:name w:val="Table Grid"/>
    <w:basedOn w:val="Tabellanormale"/>
    <w:uiPriority w:val="39"/>
    <w:rsid w:val="009726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A64AD0"/>
    <w:rPr>
      <w:b/>
      <w:bCs/>
    </w:rPr>
  </w:style>
  <w:style w:type="paragraph" w:styleId="NormaleWeb">
    <w:name w:val="Normal (Web)"/>
    <w:basedOn w:val="Normale"/>
    <w:rsid w:val="00387603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it-IT"/>
    </w:rPr>
  </w:style>
  <w:style w:type="paragraph" w:customStyle="1" w:styleId="Informazionidicontatto">
    <w:name w:val="Informazioni di contatto"/>
    <w:basedOn w:val="Normale"/>
    <w:uiPriority w:val="1"/>
    <w:qFormat/>
    <w:rsid w:val="00881820"/>
    <w:pPr>
      <w:suppressAutoHyphens w:val="0"/>
      <w:spacing w:line="276" w:lineRule="auto"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ormuladichiusura">
    <w:name w:val="Closing"/>
    <w:basedOn w:val="Normale"/>
    <w:next w:val="Firma"/>
    <w:link w:val="FormuladichiusuraCarattere"/>
    <w:uiPriority w:val="5"/>
    <w:qFormat/>
    <w:rsid w:val="00881820"/>
    <w:pPr>
      <w:keepNext/>
      <w:suppressAutoHyphens w:val="0"/>
      <w:spacing w:after="1000"/>
      <w:contextualSpacing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5"/>
    <w:rsid w:val="00881820"/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ormuladiapertura">
    <w:name w:val="Salutation"/>
    <w:basedOn w:val="Normale"/>
    <w:next w:val="Normale"/>
    <w:link w:val="FormuladiaperturaCarattere"/>
    <w:uiPriority w:val="3"/>
    <w:qFormat/>
    <w:rsid w:val="00881820"/>
    <w:pPr>
      <w:suppressAutoHyphens w:val="0"/>
      <w:spacing w:before="400" w:after="200" w:line="276" w:lineRule="auto"/>
      <w:contextualSpacing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3"/>
    <w:rsid w:val="00881820"/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irma">
    <w:name w:val="Signature"/>
    <w:basedOn w:val="Normale"/>
    <w:link w:val="FirmaCarattere"/>
    <w:uiPriority w:val="99"/>
    <w:semiHidden/>
    <w:unhideWhenUsed/>
    <w:rsid w:val="00881820"/>
    <w:pPr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881820"/>
    <w:rPr>
      <w:lang w:eastAsia="zh-CN"/>
    </w:rPr>
  </w:style>
  <w:style w:type="character" w:styleId="Riferimentodelicato">
    <w:name w:val="Subtle Reference"/>
    <w:basedOn w:val="Carpredefinitoparagrafo"/>
    <w:uiPriority w:val="4"/>
    <w:qFormat/>
    <w:rsid w:val="00881820"/>
    <w:rPr>
      <w:caps w:val="0"/>
      <w:smallCaps w:val="0"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info@comune.bienno.bs.it" TargetMode="External"/><Relationship Id="rId4" Type="http://schemas.openxmlformats.org/officeDocument/2006/relationships/hyperlink" Target="http://www.comune.bienno.b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
Dott.ssa Valentina Arosio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6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/>
  <LinksUpToDate>false</LinksUpToDate>
  <CharactersWithSpaces>5976</CharactersWithSpaces>
  <SharedDoc>false</SharedDoc>
  <HLinks>
    <vt:vector size="12" baseType="variant">
      <vt:variant>
        <vt:i4>983073</vt:i4>
      </vt:variant>
      <vt:variant>
        <vt:i4>3</vt:i4>
      </vt:variant>
      <vt:variant>
        <vt:i4>0</vt:i4>
      </vt:variant>
      <vt:variant>
        <vt:i4>5</vt:i4>
      </vt:variant>
      <vt:variant>
        <vt:lpwstr>mailto:info@comune.bienno.bs.it</vt:lpwstr>
      </vt:variant>
      <vt:variant>
        <vt:lpwstr/>
      </vt:variant>
      <vt:variant>
        <vt:i4>3473522</vt:i4>
      </vt:variant>
      <vt:variant>
        <vt:i4>0</vt:i4>
      </vt:variant>
      <vt:variant>
        <vt:i4>0</vt:i4>
      </vt:variant>
      <vt:variant>
        <vt:i4>5</vt:i4>
      </vt:variant>
      <vt:variant>
        <vt:lpwstr>http://www.comune.bienno.bs.it/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subject>Carta intestata</dc:subject>
  <dc:creator>Antonella Bonali</dc:creator>
  <cp:lastModifiedBy>Tino Bellicini</cp:lastModifiedBy>
  <cp:revision>46</cp:revision>
  <cp:lastPrinted>2025-03-13T16:28:00Z</cp:lastPrinted>
  <dcterms:created xsi:type="dcterms:W3CDTF">2023-05-23T09:12:00Z</dcterms:created>
  <dcterms:modified xsi:type="dcterms:W3CDTF">2025-05-30T09:22:00Z</dcterms:modified>
</cp:coreProperties>
</file>